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B8" w:rsidRDefault="00CB55CE" w:rsidP="002F50EF">
      <w:pPr>
        <w:pStyle w:val="Title"/>
        <w:spacing w:line="240" w:lineRule="auto"/>
        <w:rPr>
          <w:color w:val="000099"/>
          <w:sz w:val="34"/>
          <w:szCs w:val="34"/>
        </w:rPr>
      </w:pPr>
      <w:bookmarkStart w:id="0" w:name="_GoBack"/>
      <w:bookmarkEnd w:id="0"/>
      <w:r>
        <w:rPr>
          <w:noProof/>
          <w:color w:val="000080"/>
          <w:sz w:val="34"/>
          <w:szCs w:val="34"/>
        </w:rPr>
        <w:drawing>
          <wp:anchor distT="0" distB="0" distL="114300" distR="114300" simplePos="0" relativeHeight="251657216" behindDoc="1" locked="0" layoutInCell="1" allowOverlap="1">
            <wp:simplePos x="0" y="0"/>
            <wp:positionH relativeFrom="column">
              <wp:posOffset>5643245</wp:posOffset>
            </wp:positionH>
            <wp:positionV relativeFrom="paragraph">
              <wp:posOffset>-165100</wp:posOffset>
            </wp:positionV>
            <wp:extent cx="719455" cy="719455"/>
            <wp:effectExtent l="0" t="0" r="0" b="0"/>
            <wp:wrapNone/>
            <wp:docPr id="2" name="Picture 2" descr="Logo ERCM 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RCM cle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80"/>
          <w:sz w:val="34"/>
          <w:szCs w:val="34"/>
        </w:rPr>
        <w:drawing>
          <wp:anchor distT="0" distB="0" distL="114300" distR="114300" simplePos="0" relativeHeight="251658240" behindDoc="1" locked="0" layoutInCell="1" allowOverlap="1">
            <wp:simplePos x="0" y="0"/>
            <wp:positionH relativeFrom="column">
              <wp:posOffset>13970</wp:posOffset>
            </wp:positionH>
            <wp:positionV relativeFrom="paragraph">
              <wp:posOffset>-271145</wp:posOffset>
            </wp:positionV>
            <wp:extent cx="1197610" cy="646430"/>
            <wp:effectExtent l="0" t="0" r="0"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646430"/>
                    </a:xfrm>
                    <a:prstGeom prst="rect">
                      <a:avLst/>
                    </a:prstGeom>
                    <a:noFill/>
                  </pic:spPr>
                </pic:pic>
              </a:graphicData>
            </a:graphic>
            <wp14:sizeRelH relativeFrom="page">
              <wp14:pctWidth>0</wp14:pctWidth>
            </wp14:sizeRelH>
            <wp14:sizeRelV relativeFrom="page">
              <wp14:pctHeight>0</wp14:pctHeight>
            </wp14:sizeRelV>
          </wp:anchor>
        </w:drawing>
      </w:r>
      <w:r w:rsidR="00CD4512">
        <w:rPr>
          <w:color w:val="000080"/>
          <w:sz w:val="34"/>
          <w:szCs w:val="34"/>
        </w:rPr>
        <w:t xml:space="preserve">    </w:t>
      </w:r>
      <w:r w:rsidR="00B27E59">
        <w:rPr>
          <w:color w:val="000080"/>
          <w:sz w:val="34"/>
          <w:szCs w:val="34"/>
        </w:rPr>
        <w:t xml:space="preserve">       </w:t>
      </w:r>
      <w:r w:rsidR="00CA0AC5">
        <w:rPr>
          <w:color w:val="000099"/>
          <w:sz w:val="34"/>
          <w:szCs w:val="34"/>
        </w:rPr>
        <w:t xml:space="preserve">DPS Emergency Management </w:t>
      </w:r>
      <w:r w:rsidR="001F7BA8">
        <w:rPr>
          <w:color w:val="000099"/>
          <w:sz w:val="34"/>
          <w:szCs w:val="34"/>
        </w:rPr>
        <w:t>Checkl</w:t>
      </w:r>
      <w:r w:rsidR="005456B5">
        <w:rPr>
          <w:color w:val="000099"/>
          <w:sz w:val="34"/>
          <w:szCs w:val="34"/>
        </w:rPr>
        <w:t>ist</w:t>
      </w:r>
    </w:p>
    <w:p w:rsidR="002F50EF" w:rsidRPr="002F50EF" w:rsidRDefault="002F50EF" w:rsidP="002F50EF">
      <w:pPr>
        <w:pStyle w:val="Title"/>
        <w:spacing w:line="240" w:lineRule="auto"/>
        <w:rPr>
          <w:color w:val="000099"/>
          <w:sz w:val="20"/>
          <w:szCs w:val="20"/>
        </w:rPr>
      </w:pPr>
      <w:r>
        <w:rPr>
          <w:color w:val="000099"/>
          <w:sz w:val="20"/>
          <w:szCs w:val="20"/>
        </w:rPr>
        <w:t>(</w:t>
      </w:r>
      <w:r w:rsidRPr="002F50EF">
        <w:rPr>
          <w:rFonts w:ascii="Arial" w:hAnsi="Arial" w:cs="Arial"/>
          <w:color w:val="000099"/>
          <w:sz w:val="20"/>
          <w:szCs w:val="20"/>
        </w:rPr>
        <w:t>For your records only</w:t>
      </w:r>
      <w:r>
        <w:rPr>
          <w:color w:val="000099"/>
          <w:sz w:val="20"/>
          <w:szCs w:val="20"/>
        </w:rPr>
        <w:t>)</w:t>
      </w:r>
    </w:p>
    <w:p w:rsidR="001A68B8" w:rsidRPr="009A4286" w:rsidRDefault="001A68B8">
      <w:pPr>
        <w:rPr>
          <w:sz w:val="22"/>
          <w:szCs w:val="22"/>
        </w:rPr>
      </w:pPr>
    </w:p>
    <w:tbl>
      <w:tblPr>
        <w:tblW w:w="5000" w:type="pct"/>
        <w:tblBorders>
          <w:bottom w:val="thinThickSmallGap" w:sz="24" w:space="0" w:color="333399"/>
        </w:tblBorders>
        <w:tblLook w:val="01E0" w:firstRow="1" w:lastRow="1" w:firstColumn="1" w:lastColumn="1" w:noHBand="0" w:noVBand="0"/>
      </w:tblPr>
      <w:tblGrid>
        <w:gridCol w:w="10080"/>
      </w:tblGrid>
      <w:tr w:rsidR="001A68B8" w:rsidRPr="009A4286" w:rsidTr="003E7FB6">
        <w:trPr>
          <w:trHeight w:val="792"/>
        </w:trPr>
        <w:tc>
          <w:tcPr>
            <w:tcW w:w="5000" w:type="pct"/>
            <w:tcBorders>
              <w:bottom w:val="thinThickSmallGap" w:sz="24" w:space="0" w:color="333399"/>
            </w:tcBorders>
          </w:tcPr>
          <w:p w:rsidR="001A68B8" w:rsidRPr="000353DF" w:rsidRDefault="00B37185">
            <w:pPr>
              <w:rPr>
                <w:rFonts w:ascii="Impact" w:hAnsi="Impact"/>
                <w:bCs/>
                <w:color w:val="000099"/>
                <w:sz w:val="22"/>
                <w:szCs w:val="22"/>
              </w:rPr>
            </w:pPr>
            <w:r>
              <w:rPr>
                <w:rFonts w:ascii="Impact" w:hAnsi="Impact"/>
                <w:bCs/>
                <w:color w:val="000099"/>
                <w:sz w:val="22"/>
                <w:szCs w:val="22"/>
              </w:rPr>
              <w:t>Step 1</w:t>
            </w:r>
            <w:r w:rsidR="001A68B8" w:rsidRPr="000353DF">
              <w:rPr>
                <w:rFonts w:ascii="Impact" w:hAnsi="Impact"/>
                <w:bCs/>
                <w:color w:val="000099"/>
                <w:sz w:val="22"/>
                <w:szCs w:val="22"/>
              </w:rPr>
              <w:t xml:space="preserve">: </w:t>
            </w:r>
            <w:r>
              <w:rPr>
                <w:rFonts w:ascii="Impact" w:hAnsi="Impact"/>
                <w:bCs/>
                <w:color w:val="000099"/>
                <w:sz w:val="22"/>
                <w:szCs w:val="22"/>
              </w:rPr>
              <w:t>Command Post</w:t>
            </w:r>
            <w:r w:rsidR="001A68B8" w:rsidRPr="000353DF">
              <w:rPr>
                <w:rFonts w:ascii="Impact" w:hAnsi="Impact"/>
                <w:bCs/>
                <w:color w:val="000099"/>
                <w:sz w:val="22"/>
                <w:szCs w:val="22"/>
              </w:rPr>
              <w:t xml:space="preserve"> Communication Resources</w:t>
            </w:r>
          </w:p>
          <w:p w:rsidR="000353DF" w:rsidRPr="009A4286" w:rsidRDefault="001A68B8" w:rsidP="00B37185">
            <w:pPr>
              <w:jc w:val="both"/>
              <w:rPr>
                <w:rFonts w:ascii="Helvetica-Narrow" w:hAnsi="Helvetica-Narrow"/>
                <w:bCs/>
                <w:sz w:val="22"/>
                <w:szCs w:val="22"/>
              </w:rPr>
            </w:pPr>
            <w:r w:rsidRPr="009A4286">
              <w:rPr>
                <w:rFonts w:ascii="Helvetica-Narrow" w:hAnsi="Helvetica-Narrow"/>
                <w:bCs/>
                <w:sz w:val="22"/>
                <w:szCs w:val="22"/>
              </w:rPr>
              <w:t xml:space="preserve">The in-school Command Post will serve as a base for operations in the event of an emergency.  </w:t>
            </w:r>
            <w:r w:rsidR="00B37185">
              <w:rPr>
                <w:rFonts w:ascii="Helvetica-Narrow" w:hAnsi="Helvetica-Narrow"/>
                <w:bCs/>
                <w:sz w:val="22"/>
                <w:szCs w:val="22"/>
              </w:rPr>
              <w:t xml:space="preserve">Please verify that each command post has the following communication resources: </w:t>
            </w:r>
          </w:p>
        </w:tc>
      </w:tr>
    </w:tbl>
    <w:p w:rsidR="001A68B8" w:rsidRDefault="001A6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1061"/>
        <w:gridCol w:w="7901"/>
      </w:tblGrid>
      <w:tr w:rsidR="001A68B8" w:rsidRPr="009A4286">
        <w:tblPrEx>
          <w:tblCellMar>
            <w:top w:w="0" w:type="dxa"/>
            <w:bottom w:w="0" w:type="dxa"/>
          </w:tblCellMar>
        </w:tblPrEx>
        <w:trPr>
          <w:trHeight w:val="432"/>
        </w:trPr>
        <w:tc>
          <w:tcPr>
            <w:tcW w:w="550" w:type="pct"/>
            <w:vAlign w:val="center"/>
          </w:tcPr>
          <w:p w:rsidR="001A68B8" w:rsidRPr="009A4286" w:rsidRDefault="00EE0FFA" w:rsidP="001A68B8">
            <w:pPr>
              <w:rPr>
                <w:rFonts w:ascii="Helvetica-Narrow" w:hAnsi="Helvetica-Narrow"/>
                <w:sz w:val="22"/>
                <w:szCs w:val="22"/>
              </w:rPr>
            </w:pPr>
            <w:r>
              <w:rPr>
                <w:color w:val="333399"/>
                <w:sz w:val="22"/>
                <w:szCs w:val="22"/>
              </w:rPr>
              <w:fldChar w:fldCharType="begin">
                <w:ffData>
                  <w:name w:val="Check19"/>
                  <w:enabled/>
                  <w:calcOnExit w:val="0"/>
                  <w:checkBox>
                    <w:sizeAuto/>
                    <w:default w:val="0"/>
                  </w:checkBox>
                </w:ffData>
              </w:fldChar>
            </w:r>
            <w:bookmarkStart w:id="1" w:name="Check19"/>
            <w:r>
              <w:rPr>
                <w:color w:val="333399"/>
                <w:sz w:val="22"/>
                <w:szCs w:val="22"/>
              </w:rPr>
              <w:instrText xml:space="preserve"> FORMCHECKBOX </w:instrText>
            </w:r>
            <w:r>
              <w:rPr>
                <w:color w:val="333399"/>
                <w:sz w:val="22"/>
                <w:szCs w:val="22"/>
              </w:rPr>
            </w:r>
            <w:r>
              <w:rPr>
                <w:color w:val="333399"/>
                <w:sz w:val="22"/>
                <w:szCs w:val="22"/>
              </w:rPr>
              <w:fldChar w:fldCharType="end"/>
            </w:r>
            <w:bookmarkEnd w:id="1"/>
            <w:r w:rsidR="001A68B8" w:rsidRPr="009A4286">
              <w:rPr>
                <w:rFonts w:ascii="Helvetica-Narrow" w:hAnsi="Helvetica-Narrow"/>
                <w:sz w:val="22"/>
                <w:szCs w:val="22"/>
              </w:rPr>
              <w:t xml:space="preserve">  NO</w:t>
            </w:r>
          </w:p>
        </w:tc>
        <w:tc>
          <w:tcPr>
            <w:tcW w:w="527" w:type="pct"/>
            <w:vAlign w:val="center"/>
          </w:tcPr>
          <w:p w:rsidR="001A68B8" w:rsidRPr="009A4286" w:rsidRDefault="001A68B8" w:rsidP="001A68B8">
            <w:pPr>
              <w:rPr>
                <w:rFonts w:ascii="Helvetica-Narrow" w:hAnsi="Helvetica-Narrow"/>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YES</w:t>
            </w:r>
          </w:p>
        </w:tc>
        <w:tc>
          <w:tcPr>
            <w:tcW w:w="3923" w:type="pct"/>
            <w:vAlign w:val="center"/>
          </w:tcPr>
          <w:p w:rsidR="001A68B8" w:rsidRPr="009A4286" w:rsidRDefault="001A68B8" w:rsidP="00111A51">
            <w:pPr>
              <w:rPr>
                <w:rFonts w:ascii="Helvetica-Narrow" w:hAnsi="Helvetica-Narrow"/>
                <w:b/>
                <w:bCs/>
                <w:sz w:val="22"/>
                <w:szCs w:val="22"/>
              </w:rPr>
            </w:pPr>
            <w:r w:rsidRPr="009A4286">
              <w:rPr>
                <w:rFonts w:ascii="Helvetica-Narrow" w:hAnsi="Helvetica-Narrow"/>
                <w:b/>
                <w:bCs/>
                <w:sz w:val="22"/>
                <w:szCs w:val="22"/>
              </w:rPr>
              <w:t>Two-way Radios</w:t>
            </w:r>
            <w:r w:rsidR="005A79FE">
              <w:rPr>
                <w:rFonts w:ascii="Helvetica-Narrow" w:hAnsi="Helvetica-Narrow"/>
                <w:b/>
                <w:bCs/>
                <w:sz w:val="22"/>
                <w:szCs w:val="22"/>
              </w:rPr>
              <w:t>, (Walkie-Talkies</w:t>
            </w:r>
            <w:r w:rsidR="00B37185">
              <w:rPr>
                <w:rFonts w:ascii="Helvetica-Narrow" w:hAnsi="Helvetica-Narrow"/>
                <w:b/>
                <w:bCs/>
                <w:sz w:val="22"/>
                <w:szCs w:val="22"/>
              </w:rPr>
              <w:t>, Kenwood</w:t>
            </w:r>
            <w:r w:rsidR="005A79FE">
              <w:rPr>
                <w:rFonts w:ascii="Helvetica-Narrow" w:hAnsi="Helvetica-Narrow"/>
                <w:b/>
                <w:bCs/>
                <w:sz w:val="22"/>
                <w:szCs w:val="22"/>
              </w:rPr>
              <w:t>)</w:t>
            </w:r>
            <w:r w:rsidR="00B37185">
              <w:rPr>
                <w:rFonts w:ascii="Helvetica-Narrow" w:hAnsi="Helvetica-Narrow"/>
                <w:b/>
                <w:bCs/>
                <w:sz w:val="22"/>
                <w:szCs w:val="22"/>
              </w:rPr>
              <w:t xml:space="preserve">, Intercom </w:t>
            </w:r>
            <w:r w:rsidR="00111A51">
              <w:rPr>
                <w:rFonts w:ascii="Helvetica-Narrow" w:hAnsi="Helvetica-Narrow"/>
                <w:b/>
                <w:bCs/>
                <w:sz w:val="22"/>
                <w:szCs w:val="22"/>
              </w:rPr>
              <w:t>Systems</w:t>
            </w:r>
            <w:r w:rsidR="00E03E34">
              <w:rPr>
                <w:rFonts w:ascii="Helvetica-Narrow" w:hAnsi="Helvetica-Narrow"/>
                <w:b/>
                <w:bCs/>
                <w:sz w:val="22"/>
                <w:szCs w:val="22"/>
              </w:rPr>
              <w:t xml:space="preserve"> (phone line)</w:t>
            </w:r>
            <w:r w:rsidR="00111A51">
              <w:rPr>
                <w:rFonts w:ascii="Helvetica-Narrow" w:hAnsi="Helvetica-Narrow"/>
                <w:b/>
                <w:bCs/>
                <w:sz w:val="22"/>
                <w:szCs w:val="22"/>
              </w:rPr>
              <w:t xml:space="preserve">, Buzzers or tones, </w:t>
            </w:r>
            <w:r w:rsidR="00B37185">
              <w:rPr>
                <w:rFonts w:ascii="Helvetica-Narrow" w:hAnsi="Helvetica-Narrow"/>
                <w:b/>
                <w:bCs/>
                <w:sz w:val="22"/>
                <w:szCs w:val="22"/>
              </w:rPr>
              <w:t>Megaphones</w:t>
            </w:r>
          </w:p>
        </w:tc>
      </w:tr>
    </w:tbl>
    <w:p w:rsidR="001A68B8" w:rsidRPr="009A4286" w:rsidRDefault="001A68B8">
      <w:pPr>
        <w:rPr>
          <w:rFonts w:ascii="Impact" w:hAnsi="Impac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226"/>
        <w:gridCol w:w="7699"/>
      </w:tblGrid>
      <w:tr w:rsidR="001A68B8" w:rsidRPr="009A4286" w:rsidTr="00B42363">
        <w:trPr>
          <w:trHeight w:val="963"/>
        </w:trPr>
        <w:tc>
          <w:tcPr>
            <w:tcW w:w="5000" w:type="pct"/>
            <w:gridSpan w:val="3"/>
            <w:tcBorders>
              <w:top w:val="nil"/>
              <w:left w:val="nil"/>
              <w:bottom w:val="thinThickSmallGap" w:sz="24" w:space="0" w:color="333399"/>
              <w:right w:val="nil"/>
            </w:tcBorders>
          </w:tcPr>
          <w:p w:rsidR="005A6A86" w:rsidRPr="000353DF" w:rsidRDefault="005A6A86" w:rsidP="005A6A86">
            <w:pPr>
              <w:rPr>
                <w:rFonts w:ascii="Impact" w:hAnsi="Impact"/>
                <w:bCs/>
                <w:color w:val="000099"/>
                <w:sz w:val="22"/>
                <w:szCs w:val="22"/>
              </w:rPr>
            </w:pPr>
            <w:r>
              <w:rPr>
                <w:rFonts w:ascii="Impact" w:hAnsi="Impact"/>
                <w:bCs/>
                <w:color w:val="000099"/>
                <w:sz w:val="22"/>
                <w:szCs w:val="22"/>
              </w:rPr>
              <w:t>Step 2</w:t>
            </w:r>
            <w:r w:rsidRPr="000353DF">
              <w:rPr>
                <w:rFonts w:ascii="Impact" w:hAnsi="Impact"/>
                <w:bCs/>
                <w:color w:val="000099"/>
                <w:sz w:val="22"/>
                <w:szCs w:val="22"/>
              </w:rPr>
              <w:t xml:space="preserve">: </w:t>
            </w:r>
            <w:r>
              <w:rPr>
                <w:rFonts w:ascii="Impact" w:hAnsi="Impact"/>
                <w:bCs/>
                <w:color w:val="000099"/>
                <w:sz w:val="22"/>
                <w:szCs w:val="22"/>
              </w:rPr>
              <w:t>Print Student Roster and Place in Binder</w:t>
            </w:r>
          </w:p>
          <w:p w:rsidR="000353DF" w:rsidRPr="009A4286" w:rsidRDefault="001A68B8" w:rsidP="001F7BA8">
            <w:pPr>
              <w:jc w:val="both"/>
              <w:rPr>
                <w:rFonts w:ascii="Impact" w:hAnsi="Impact"/>
                <w:bCs/>
                <w:sz w:val="22"/>
                <w:szCs w:val="22"/>
              </w:rPr>
            </w:pPr>
            <w:r w:rsidRPr="009A4286">
              <w:rPr>
                <w:rFonts w:ascii="Helvetica-Narrow" w:hAnsi="Helvetica-Narrow"/>
                <w:bCs/>
                <w:sz w:val="22"/>
                <w:szCs w:val="22"/>
              </w:rPr>
              <w:t>School secretaries must print a list of all enrolled students and their emergency contact infor</w:t>
            </w:r>
            <w:r w:rsidR="00B37185">
              <w:rPr>
                <w:rFonts w:ascii="Helvetica-Narrow" w:hAnsi="Helvetica-Narrow"/>
                <w:bCs/>
                <w:sz w:val="22"/>
                <w:szCs w:val="22"/>
              </w:rPr>
              <w:t>mation.</w:t>
            </w:r>
            <w:r w:rsidRPr="009A4286">
              <w:rPr>
                <w:rFonts w:ascii="Helvetica-Narrow" w:hAnsi="Helvetica-Narrow"/>
                <w:bCs/>
                <w:sz w:val="22"/>
                <w:szCs w:val="22"/>
              </w:rPr>
              <w:t xml:space="preserve">  This roster will be used to account for all students in the event of an emergency</w:t>
            </w:r>
            <w:r w:rsidR="004C145F">
              <w:rPr>
                <w:rFonts w:ascii="Helvetica-Narrow" w:hAnsi="Helvetica-Narrow"/>
                <w:bCs/>
                <w:sz w:val="22"/>
                <w:szCs w:val="22"/>
              </w:rPr>
              <w:t>.</w:t>
            </w:r>
          </w:p>
        </w:tc>
      </w:tr>
      <w:tr w:rsidR="001A68B8" w:rsidRPr="009A4286" w:rsidTr="00CA0AC5">
        <w:trPr>
          <w:trHeight w:val="432"/>
        </w:trPr>
        <w:tc>
          <w:tcPr>
            <w:tcW w:w="573" w:type="pct"/>
            <w:tcBorders>
              <w:top w:val="thinThickSmallGap" w:sz="24" w:space="0" w:color="003399"/>
            </w:tcBorders>
            <w:vAlign w:val="center"/>
          </w:tcPr>
          <w:p w:rsidR="001A68B8" w:rsidRPr="009A4286" w:rsidRDefault="001A68B8" w:rsidP="001A68B8">
            <w:pPr>
              <w:rPr>
                <w:rFonts w:ascii="Helvetica-Narrow" w:hAnsi="Helvetica-Narrow"/>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NO</w:t>
            </w:r>
          </w:p>
        </w:tc>
        <w:tc>
          <w:tcPr>
            <w:tcW w:w="608" w:type="pct"/>
            <w:tcBorders>
              <w:top w:val="thinThickSmallGap" w:sz="24" w:space="0" w:color="003399"/>
            </w:tcBorders>
            <w:vAlign w:val="center"/>
          </w:tcPr>
          <w:p w:rsidR="001A68B8" w:rsidRPr="009A4286" w:rsidRDefault="001A68B8" w:rsidP="001A68B8">
            <w:pPr>
              <w:rPr>
                <w:rFonts w:ascii="Helvetica-Narrow" w:hAnsi="Helvetica-Narrow"/>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YES</w:t>
            </w:r>
          </w:p>
        </w:tc>
        <w:tc>
          <w:tcPr>
            <w:tcW w:w="3819" w:type="pct"/>
            <w:tcBorders>
              <w:top w:val="thinThickSmallGap" w:sz="24" w:space="0" w:color="003399"/>
            </w:tcBorders>
            <w:vAlign w:val="center"/>
          </w:tcPr>
          <w:p w:rsidR="001A68B8" w:rsidRPr="009A4286" w:rsidRDefault="001A68B8" w:rsidP="001A68B8">
            <w:pPr>
              <w:rPr>
                <w:rFonts w:ascii="Helvetica-Narrow" w:hAnsi="Helvetica-Narrow"/>
                <w:b/>
                <w:sz w:val="22"/>
                <w:szCs w:val="22"/>
              </w:rPr>
            </w:pPr>
            <w:r w:rsidRPr="009A4286">
              <w:rPr>
                <w:rFonts w:ascii="Helvetica-Narrow" w:hAnsi="Helvetica-Narrow"/>
                <w:b/>
                <w:sz w:val="22"/>
                <w:szCs w:val="22"/>
              </w:rPr>
              <w:t>Secretary has printed emergency contact information for all students</w:t>
            </w:r>
            <w:r w:rsidR="00E03E34">
              <w:rPr>
                <w:rFonts w:ascii="Helvetica-Narrow" w:hAnsi="Helvetica-Narrow"/>
                <w:b/>
                <w:sz w:val="22"/>
                <w:szCs w:val="22"/>
              </w:rPr>
              <w:t xml:space="preserve"> (including custody/ restraining order information)</w:t>
            </w:r>
            <w:r w:rsidR="00CA0AC5">
              <w:rPr>
                <w:rFonts w:ascii="Helvetica-Narrow" w:hAnsi="Helvetica-Narrow"/>
                <w:b/>
                <w:sz w:val="22"/>
                <w:szCs w:val="22"/>
              </w:rPr>
              <w:t xml:space="preserve"> and placed binder in the main office in an obvious location</w:t>
            </w:r>
            <w:r w:rsidRPr="009A4286">
              <w:rPr>
                <w:rFonts w:ascii="Helvetica-Narrow" w:hAnsi="Helvetica-Narrow"/>
                <w:b/>
                <w:sz w:val="22"/>
                <w:szCs w:val="22"/>
              </w:rPr>
              <w:t>?</w:t>
            </w:r>
          </w:p>
        </w:tc>
      </w:tr>
      <w:tr w:rsidR="001A68B8" w:rsidRPr="009A4286" w:rsidTr="00CA0AC5">
        <w:tblPrEx>
          <w:tblBorders>
            <w:top w:val="none" w:sz="0" w:space="0" w:color="auto"/>
            <w:left w:val="none" w:sz="0" w:space="0" w:color="auto"/>
            <w:bottom w:val="thinThickSmallGap" w:sz="24" w:space="0" w:color="333399"/>
            <w:right w:val="none" w:sz="0" w:space="0" w:color="auto"/>
            <w:insideH w:val="none" w:sz="0" w:space="0" w:color="auto"/>
            <w:insideV w:val="none" w:sz="0" w:space="0" w:color="auto"/>
          </w:tblBorders>
        </w:tblPrEx>
        <w:trPr>
          <w:trHeight w:val="1290"/>
        </w:trPr>
        <w:tc>
          <w:tcPr>
            <w:tcW w:w="5000" w:type="pct"/>
            <w:gridSpan w:val="3"/>
            <w:tcBorders>
              <w:bottom w:val="nil"/>
            </w:tcBorders>
          </w:tcPr>
          <w:p w:rsidR="00CA0AC5" w:rsidRDefault="00CA0AC5" w:rsidP="001A68B8">
            <w:pPr>
              <w:rPr>
                <w:rFonts w:ascii="Impact" w:hAnsi="Impact"/>
                <w:bCs/>
                <w:color w:val="000099"/>
                <w:sz w:val="22"/>
                <w:szCs w:val="22"/>
              </w:rPr>
            </w:pPr>
          </w:p>
          <w:p w:rsidR="001A68B8" w:rsidRPr="000353DF" w:rsidRDefault="00347E49" w:rsidP="001A68B8">
            <w:pPr>
              <w:rPr>
                <w:rFonts w:ascii="Impact" w:hAnsi="Impact"/>
                <w:bCs/>
                <w:color w:val="000099"/>
                <w:sz w:val="22"/>
                <w:szCs w:val="22"/>
              </w:rPr>
            </w:pPr>
            <w:r>
              <w:rPr>
                <w:rFonts w:ascii="Impact" w:hAnsi="Impact"/>
                <w:bCs/>
                <w:color w:val="000099"/>
                <w:sz w:val="22"/>
                <w:szCs w:val="22"/>
              </w:rPr>
              <w:t>Step 3</w:t>
            </w:r>
            <w:r w:rsidR="00E03E34">
              <w:rPr>
                <w:rFonts w:ascii="Impact" w:hAnsi="Impact"/>
                <w:bCs/>
                <w:color w:val="000099"/>
                <w:sz w:val="22"/>
                <w:szCs w:val="22"/>
              </w:rPr>
              <w:t xml:space="preserve">: Review </w:t>
            </w:r>
            <w:r w:rsidR="001A68B8" w:rsidRPr="000353DF">
              <w:rPr>
                <w:rFonts w:ascii="Impact" w:hAnsi="Impact"/>
                <w:bCs/>
                <w:color w:val="000099"/>
                <w:sz w:val="22"/>
                <w:szCs w:val="22"/>
              </w:rPr>
              <w:t xml:space="preserve"> Safe Assembly Areas</w:t>
            </w:r>
          </w:p>
          <w:p w:rsidR="00B37185" w:rsidRPr="00BE4EB7" w:rsidRDefault="001A68B8" w:rsidP="00BE4EB7">
            <w:pPr>
              <w:jc w:val="both"/>
              <w:rPr>
                <w:rFonts w:ascii="Helvetica-Narrow" w:hAnsi="Helvetica-Narrow"/>
                <w:sz w:val="22"/>
                <w:szCs w:val="22"/>
              </w:rPr>
            </w:pPr>
            <w:r w:rsidRPr="009A4286">
              <w:rPr>
                <w:rFonts w:ascii="Helvetica-Narrow" w:hAnsi="Helvetica-Narrow"/>
                <w:sz w:val="22"/>
                <w:szCs w:val="22"/>
              </w:rPr>
              <w:t>Review the location of Safe Assembly Areas inside your school with your staff.  These will be used to shelter from se</w:t>
            </w:r>
            <w:r w:rsidR="00540D58">
              <w:rPr>
                <w:rFonts w:ascii="Helvetica-Narrow" w:hAnsi="Helvetica-Narrow"/>
                <w:sz w:val="22"/>
                <w:szCs w:val="22"/>
              </w:rPr>
              <w:t xml:space="preserve">vere weather or to move students, staff and visitors </w:t>
            </w:r>
            <w:r w:rsidRPr="009A4286">
              <w:rPr>
                <w:rFonts w:ascii="Helvetica-Narrow" w:hAnsi="Helvetica-Narrow"/>
                <w:sz w:val="22"/>
                <w:szCs w:val="22"/>
              </w:rPr>
              <w:t>away from rooms on the perimeter of the school.</w:t>
            </w:r>
          </w:p>
        </w:tc>
      </w:tr>
      <w:tr w:rsidR="006A2F43" w:rsidRPr="009A4286" w:rsidTr="00E03E34">
        <w:tblPrEx>
          <w:tblBorders>
            <w:top w:val="none" w:sz="0" w:space="0" w:color="auto"/>
            <w:left w:val="none" w:sz="0" w:space="0" w:color="auto"/>
            <w:bottom w:val="thinThickSmallGap" w:sz="24" w:space="0" w:color="333399"/>
            <w:right w:val="none" w:sz="0" w:space="0" w:color="auto"/>
            <w:insideH w:val="none" w:sz="0" w:space="0" w:color="auto"/>
            <w:insideV w:val="none" w:sz="0" w:space="0" w:color="auto"/>
          </w:tblBorders>
        </w:tblPrEx>
        <w:trPr>
          <w:trHeight w:val="80"/>
        </w:trPr>
        <w:tc>
          <w:tcPr>
            <w:tcW w:w="5000" w:type="pct"/>
            <w:gridSpan w:val="3"/>
          </w:tcPr>
          <w:p w:rsidR="006A2F43" w:rsidRPr="000353DF" w:rsidRDefault="006A2F43" w:rsidP="001A68B8">
            <w:pPr>
              <w:rPr>
                <w:rFonts w:ascii="Impact" w:hAnsi="Impact"/>
                <w:bCs/>
                <w:color w:val="000099"/>
                <w:sz w:val="22"/>
                <w:szCs w:val="22"/>
              </w:rPr>
            </w:pPr>
          </w:p>
        </w:tc>
      </w:tr>
      <w:tr w:rsidR="001A68B8" w:rsidRPr="009A4286" w:rsidTr="00E03E34">
        <w:tblPrEx>
          <w:tblLook w:val="0000" w:firstRow="0" w:lastRow="0" w:firstColumn="0" w:lastColumn="0" w:noHBand="0" w:noVBand="0"/>
        </w:tblPrEx>
        <w:trPr>
          <w:trHeight w:val="432"/>
        </w:trPr>
        <w:tc>
          <w:tcPr>
            <w:tcW w:w="573" w:type="pct"/>
            <w:tcBorders>
              <w:top w:val="thinThickSmallGap" w:sz="24" w:space="0" w:color="003399"/>
              <w:bottom w:val="thinThickSmallGap" w:sz="24" w:space="0" w:color="003399"/>
            </w:tcBorders>
            <w:vAlign w:val="center"/>
          </w:tcPr>
          <w:p w:rsidR="001A68B8" w:rsidRPr="009A4286" w:rsidRDefault="001A68B8" w:rsidP="001A68B8">
            <w:pPr>
              <w:rPr>
                <w:rFonts w:ascii="Helvetica-Narrow" w:hAnsi="Helvetica-Narrow"/>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NO</w:t>
            </w:r>
          </w:p>
        </w:tc>
        <w:tc>
          <w:tcPr>
            <w:tcW w:w="608" w:type="pct"/>
            <w:tcBorders>
              <w:top w:val="thinThickSmallGap" w:sz="24" w:space="0" w:color="003399"/>
              <w:bottom w:val="thinThickSmallGap" w:sz="24" w:space="0" w:color="003399"/>
            </w:tcBorders>
            <w:vAlign w:val="center"/>
          </w:tcPr>
          <w:p w:rsidR="001A68B8" w:rsidRPr="009A4286" w:rsidRDefault="001A68B8" w:rsidP="001A68B8">
            <w:pPr>
              <w:rPr>
                <w:rFonts w:ascii="Helvetica-Narrow" w:hAnsi="Helvetica-Narrow"/>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YES</w:t>
            </w:r>
          </w:p>
        </w:tc>
        <w:tc>
          <w:tcPr>
            <w:tcW w:w="3819" w:type="pct"/>
            <w:tcBorders>
              <w:top w:val="thinThickSmallGap" w:sz="24" w:space="0" w:color="003399"/>
              <w:bottom w:val="thinThickSmallGap" w:sz="24" w:space="0" w:color="003399"/>
            </w:tcBorders>
            <w:vAlign w:val="center"/>
          </w:tcPr>
          <w:p w:rsidR="001A68B8" w:rsidRPr="009A4286" w:rsidRDefault="001A68B8" w:rsidP="001A68B8">
            <w:pPr>
              <w:tabs>
                <w:tab w:val="left" w:pos="540"/>
                <w:tab w:val="left" w:pos="1440"/>
              </w:tabs>
              <w:rPr>
                <w:rFonts w:ascii="Helvetica-Narrow" w:hAnsi="Helvetica-Narrow"/>
                <w:sz w:val="22"/>
                <w:szCs w:val="22"/>
              </w:rPr>
            </w:pPr>
            <w:r w:rsidRPr="009A4286">
              <w:rPr>
                <w:rFonts w:ascii="Helvetica-Narrow" w:hAnsi="Helvetica-Narrow"/>
                <w:b/>
                <w:sz w:val="22"/>
                <w:szCs w:val="22"/>
              </w:rPr>
              <w:t>Safe Assembly Areas inside</w:t>
            </w:r>
            <w:r w:rsidR="00E03E34">
              <w:rPr>
                <w:rFonts w:ascii="Helvetica-Narrow" w:hAnsi="Helvetica-Narrow"/>
                <w:b/>
                <w:sz w:val="22"/>
                <w:szCs w:val="22"/>
              </w:rPr>
              <w:t xml:space="preserve"> of the</w:t>
            </w:r>
            <w:r w:rsidRPr="009A4286">
              <w:rPr>
                <w:rFonts w:ascii="Helvetica-Narrow" w:hAnsi="Helvetica-Narrow"/>
                <w:b/>
                <w:sz w:val="22"/>
                <w:szCs w:val="22"/>
              </w:rPr>
              <w:t xml:space="preserve"> school identified and reviewed with staff?</w:t>
            </w:r>
          </w:p>
        </w:tc>
      </w:tr>
      <w:tr w:rsidR="00E03E34" w:rsidRPr="009A4286" w:rsidTr="00CA0AC5">
        <w:tblPrEx>
          <w:tblLook w:val="0000" w:firstRow="0" w:lastRow="0" w:firstColumn="0" w:lastColumn="0" w:noHBand="0" w:noVBand="0"/>
        </w:tblPrEx>
        <w:trPr>
          <w:trHeight w:val="432"/>
        </w:trPr>
        <w:tc>
          <w:tcPr>
            <w:tcW w:w="573" w:type="pct"/>
            <w:tcBorders>
              <w:top w:val="thinThickSmallGap" w:sz="24" w:space="0" w:color="003399"/>
            </w:tcBorders>
            <w:vAlign w:val="center"/>
          </w:tcPr>
          <w:p w:rsidR="00E03E34" w:rsidRPr="009A4286" w:rsidRDefault="00E03E34" w:rsidP="001A68B8">
            <w:pPr>
              <w:rPr>
                <w:color w:val="333399"/>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NO</w:t>
            </w:r>
          </w:p>
        </w:tc>
        <w:tc>
          <w:tcPr>
            <w:tcW w:w="608" w:type="pct"/>
            <w:tcBorders>
              <w:top w:val="thinThickSmallGap" w:sz="24" w:space="0" w:color="003399"/>
            </w:tcBorders>
            <w:vAlign w:val="center"/>
          </w:tcPr>
          <w:p w:rsidR="00E03E34" w:rsidRPr="009A4286" w:rsidRDefault="00E03E34" w:rsidP="001A68B8">
            <w:pPr>
              <w:rPr>
                <w:color w:val="333399"/>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YES</w:t>
            </w:r>
          </w:p>
        </w:tc>
        <w:tc>
          <w:tcPr>
            <w:tcW w:w="3819" w:type="pct"/>
            <w:tcBorders>
              <w:top w:val="thinThickSmallGap" w:sz="24" w:space="0" w:color="003399"/>
            </w:tcBorders>
            <w:vAlign w:val="center"/>
          </w:tcPr>
          <w:p w:rsidR="00E03E34" w:rsidRPr="009A4286" w:rsidRDefault="00E03E34" w:rsidP="001A68B8">
            <w:pPr>
              <w:tabs>
                <w:tab w:val="left" w:pos="540"/>
                <w:tab w:val="left" w:pos="1440"/>
              </w:tabs>
              <w:rPr>
                <w:rFonts w:ascii="Helvetica-Narrow" w:hAnsi="Helvetica-Narrow"/>
                <w:b/>
                <w:sz w:val="22"/>
                <w:szCs w:val="22"/>
              </w:rPr>
            </w:pPr>
            <w:r>
              <w:rPr>
                <w:rFonts w:ascii="Helvetica-Narrow" w:hAnsi="Helvetica-Narrow"/>
                <w:b/>
                <w:sz w:val="22"/>
                <w:szCs w:val="22"/>
              </w:rPr>
              <w:t>Safe Assembly Areas outside of the school identified and reviewed by staff?</w:t>
            </w:r>
          </w:p>
        </w:tc>
      </w:tr>
    </w:tbl>
    <w:p w:rsidR="00F843EB" w:rsidRPr="00F843EB" w:rsidRDefault="00F843EB" w:rsidP="00F843EB">
      <w:pPr>
        <w:rPr>
          <w:vanish/>
        </w:rPr>
      </w:pPr>
    </w:p>
    <w:tbl>
      <w:tblPr>
        <w:tblpPr w:leftFromText="180" w:rightFromText="180" w:vertAnchor="text" w:horzAnchor="margin" w:tblpY="169"/>
        <w:tblW w:w="5000" w:type="pct"/>
        <w:tblBorders>
          <w:bottom w:val="thinThickSmallGap" w:sz="24" w:space="0" w:color="333399"/>
        </w:tblBorders>
        <w:tblLook w:val="01E0" w:firstRow="1" w:lastRow="1" w:firstColumn="1" w:lastColumn="1" w:noHBand="0" w:noVBand="0"/>
      </w:tblPr>
      <w:tblGrid>
        <w:gridCol w:w="1111"/>
        <w:gridCol w:w="1111"/>
        <w:gridCol w:w="7858"/>
      </w:tblGrid>
      <w:tr w:rsidR="00B42363" w:rsidRPr="000E259F" w:rsidTr="00B42363">
        <w:trPr>
          <w:cantSplit/>
          <w:trHeight w:val="837"/>
        </w:trPr>
        <w:tc>
          <w:tcPr>
            <w:tcW w:w="5000" w:type="pct"/>
            <w:gridSpan w:val="3"/>
            <w:tcBorders>
              <w:bottom w:val="thinThickSmallGap" w:sz="24" w:space="0" w:color="333399"/>
            </w:tcBorders>
          </w:tcPr>
          <w:p w:rsidR="00B42363" w:rsidRPr="000353DF" w:rsidRDefault="00CB24E8" w:rsidP="00B42363">
            <w:pPr>
              <w:rPr>
                <w:rFonts w:ascii="Impact" w:hAnsi="Impact"/>
                <w:bCs/>
                <w:color w:val="000099"/>
                <w:sz w:val="22"/>
                <w:szCs w:val="22"/>
              </w:rPr>
            </w:pPr>
            <w:r>
              <w:rPr>
                <w:rFonts w:ascii="Impact" w:hAnsi="Impact"/>
                <w:bCs/>
                <w:color w:val="000099"/>
                <w:sz w:val="22"/>
                <w:szCs w:val="22"/>
              </w:rPr>
              <w:t>Step 4</w:t>
            </w:r>
            <w:r w:rsidR="00B42363" w:rsidRPr="000353DF">
              <w:rPr>
                <w:rFonts w:ascii="Impact" w:hAnsi="Impact"/>
                <w:bCs/>
                <w:color w:val="000099"/>
                <w:sz w:val="22"/>
                <w:szCs w:val="22"/>
              </w:rPr>
              <w:t>: Check Emergency Resources at Your School</w:t>
            </w:r>
          </w:p>
          <w:p w:rsidR="00B42363" w:rsidRDefault="00B42363" w:rsidP="00B42363">
            <w:pPr>
              <w:jc w:val="both"/>
              <w:rPr>
                <w:rFonts w:ascii="Helvetica-Narrow" w:hAnsi="Helvetica-Narrow"/>
                <w:sz w:val="22"/>
                <w:szCs w:val="22"/>
              </w:rPr>
            </w:pPr>
            <w:r w:rsidRPr="00482BC1">
              <w:rPr>
                <w:rFonts w:ascii="Helvetica-Narrow" w:hAnsi="Helvetica-Narrow"/>
                <w:sz w:val="22"/>
                <w:szCs w:val="22"/>
              </w:rPr>
              <w:t>Verify, at the beginning of each school year, that all classrooms and other occupied rooms in the school have a pos</w:t>
            </w:r>
            <w:r>
              <w:rPr>
                <w:rFonts w:ascii="Helvetica-Narrow" w:hAnsi="Helvetica-Narrow"/>
                <w:sz w:val="22"/>
                <w:szCs w:val="22"/>
              </w:rPr>
              <w:t>ted Emergency Evacuation Route (Egress</w:t>
            </w:r>
            <w:r w:rsidRPr="00482BC1">
              <w:rPr>
                <w:rFonts w:ascii="Helvetica-Narrow" w:hAnsi="Helvetica-Narrow"/>
                <w:sz w:val="22"/>
                <w:szCs w:val="22"/>
              </w:rPr>
              <w:t>)</w:t>
            </w:r>
            <w:r>
              <w:rPr>
                <w:rFonts w:ascii="Helvetica-Narrow" w:hAnsi="Helvetica-Narrow"/>
                <w:sz w:val="22"/>
                <w:szCs w:val="22"/>
              </w:rPr>
              <w:t xml:space="preserve"> map</w:t>
            </w:r>
            <w:r w:rsidRPr="00482BC1">
              <w:rPr>
                <w:rFonts w:ascii="Helvetica-Narrow" w:hAnsi="Helvetica-Narrow"/>
                <w:sz w:val="22"/>
                <w:szCs w:val="22"/>
              </w:rPr>
              <w:t xml:space="preserve"> and an Emergency Response and Crisis Management Classroom G</w:t>
            </w:r>
            <w:r>
              <w:rPr>
                <w:rFonts w:ascii="Helvetica-Narrow" w:hAnsi="Helvetica-Narrow"/>
                <w:sz w:val="22"/>
                <w:szCs w:val="22"/>
              </w:rPr>
              <w:t>uide.</w:t>
            </w:r>
          </w:p>
          <w:p w:rsidR="00B42363" w:rsidRPr="002F7119" w:rsidRDefault="00B42363" w:rsidP="00B42363">
            <w:pPr>
              <w:jc w:val="both"/>
              <w:rPr>
                <w:rFonts w:ascii="Impact" w:hAnsi="Impact"/>
                <w:bCs/>
                <w:color w:val="333399"/>
              </w:rPr>
            </w:pPr>
          </w:p>
        </w:tc>
      </w:tr>
      <w:tr w:rsidR="00B42363" w:rsidRPr="000E259F" w:rsidTr="00B42363">
        <w:tblPrEx>
          <w:tblBorders>
            <w:bottom w:val="none" w:sz="0" w:space="0" w:color="auto"/>
          </w:tblBorders>
          <w:tblLook w:val="0000" w:firstRow="0" w:lastRow="0" w:firstColumn="0" w:lastColumn="0" w:noHBand="0" w:noVBand="0"/>
        </w:tblPrEx>
        <w:trPr>
          <w:cantSplit/>
          <w:trHeight w:val="432"/>
        </w:trPr>
        <w:tc>
          <w:tcPr>
            <w:tcW w:w="551" w:type="pct"/>
            <w:tcBorders>
              <w:top w:val="thinThickSmallGap" w:sz="24" w:space="0" w:color="003399"/>
              <w:left w:val="single" w:sz="4" w:space="0" w:color="auto"/>
              <w:bottom w:val="single" w:sz="4" w:space="0" w:color="auto"/>
              <w:right w:val="single" w:sz="4" w:space="0" w:color="auto"/>
            </w:tcBorders>
            <w:vAlign w:val="center"/>
          </w:tcPr>
          <w:p w:rsidR="00B42363" w:rsidRPr="00791253" w:rsidRDefault="00B42363" w:rsidP="00B42363">
            <w:pPr>
              <w:rPr>
                <w:rFonts w:ascii="Helvetica-Narrow" w:hAnsi="Helvetica-Narrow"/>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NO</w:t>
            </w:r>
          </w:p>
        </w:tc>
        <w:tc>
          <w:tcPr>
            <w:tcW w:w="551" w:type="pct"/>
            <w:tcBorders>
              <w:top w:val="thinThickSmallGap" w:sz="24" w:space="0" w:color="003399"/>
              <w:left w:val="single" w:sz="4" w:space="0" w:color="auto"/>
              <w:bottom w:val="single" w:sz="4" w:space="0" w:color="auto"/>
              <w:right w:val="single" w:sz="4" w:space="0" w:color="auto"/>
            </w:tcBorders>
            <w:vAlign w:val="center"/>
          </w:tcPr>
          <w:p w:rsidR="00B42363" w:rsidRPr="00791253" w:rsidRDefault="00B42363" w:rsidP="00B42363">
            <w:pPr>
              <w:rPr>
                <w:rFonts w:ascii="Helvetica-Narrow" w:hAnsi="Helvetica-Narrow"/>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YES</w:t>
            </w:r>
          </w:p>
        </w:tc>
        <w:tc>
          <w:tcPr>
            <w:tcW w:w="3898" w:type="pct"/>
            <w:tcBorders>
              <w:top w:val="thinThickSmallGap" w:sz="24" w:space="0" w:color="003399"/>
              <w:left w:val="single" w:sz="4" w:space="0" w:color="auto"/>
              <w:bottom w:val="single" w:sz="4" w:space="0" w:color="auto"/>
              <w:right w:val="single" w:sz="4" w:space="0" w:color="auto"/>
            </w:tcBorders>
            <w:vAlign w:val="center"/>
          </w:tcPr>
          <w:p w:rsidR="00B42363" w:rsidRPr="00791253" w:rsidRDefault="00B42363" w:rsidP="00E03E34">
            <w:pPr>
              <w:rPr>
                <w:rFonts w:ascii="Helvetica-Narrow" w:hAnsi="Helvetica-Narrow"/>
                <w:b/>
                <w:bCs/>
                <w:sz w:val="22"/>
                <w:szCs w:val="22"/>
              </w:rPr>
            </w:pPr>
            <w:r>
              <w:rPr>
                <w:rFonts w:ascii="Helvetica-Narrow" w:hAnsi="Helvetica-Narrow"/>
                <w:b/>
                <w:bCs/>
                <w:sz w:val="22"/>
                <w:szCs w:val="22"/>
              </w:rPr>
              <w:t>Evacuation Route (Egress) maps, Emergency Response and Crisis Management Classrooms Guides posted in all occupied rooms</w:t>
            </w:r>
          </w:p>
        </w:tc>
      </w:tr>
    </w:tbl>
    <w:p w:rsidR="002F29F7" w:rsidRPr="009A4286" w:rsidRDefault="002F29F7">
      <w:pPr>
        <w:pStyle w:val="Header"/>
        <w:tabs>
          <w:tab w:val="clear" w:pos="4320"/>
          <w:tab w:val="clear" w:pos="8640"/>
        </w:tabs>
        <w:rPr>
          <w:rFonts w:ascii="Helvetica-Narrow" w:hAnsi="Helvetica-Narrow"/>
        </w:rPr>
      </w:pPr>
    </w:p>
    <w:tbl>
      <w:tblPr>
        <w:tblpPr w:leftFromText="180" w:rightFromText="180" w:vertAnchor="text" w:horzAnchor="margin" w:tblpY="-32"/>
        <w:tblW w:w="5000" w:type="pct"/>
        <w:tblBorders>
          <w:bottom w:val="thinThickSmallGap" w:sz="24" w:space="0" w:color="333399"/>
        </w:tblBorders>
        <w:tblLook w:val="01E0" w:firstRow="1" w:lastRow="1" w:firstColumn="1" w:lastColumn="1" w:noHBand="0" w:noVBand="0"/>
      </w:tblPr>
      <w:tblGrid>
        <w:gridCol w:w="1111"/>
        <w:gridCol w:w="1111"/>
        <w:gridCol w:w="7858"/>
      </w:tblGrid>
      <w:tr w:rsidR="00B42363" w:rsidRPr="000E259F" w:rsidTr="00B42363">
        <w:trPr>
          <w:trHeight w:val="783"/>
        </w:trPr>
        <w:tc>
          <w:tcPr>
            <w:tcW w:w="5000" w:type="pct"/>
            <w:gridSpan w:val="3"/>
            <w:tcBorders>
              <w:bottom w:val="thinThickSmallGap" w:sz="24" w:space="0" w:color="333399"/>
            </w:tcBorders>
          </w:tcPr>
          <w:p w:rsidR="00B42363" w:rsidRPr="000353DF" w:rsidRDefault="00CB24E8" w:rsidP="00B42363">
            <w:pPr>
              <w:rPr>
                <w:rFonts w:ascii="Impact" w:hAnsi="Impact"/>
                <w:bCs/>
                <w:color w:val="000099"/>
                <w:sz w:val="22"/>
                <w:szCs w:val="22"/>
              </w:rPr>
            </w:pPr>
            <w:r>
              <w:rPr>
                <w:rFonts w:ascii="Impact" w:hAnsi="Impact"/>
                <w:bCs/>
                <w:color w:val="000099"/>
                <w:sz w:val="22"/>
                <w:szCs w:val="22"/>
              </w:rPr>
              <w:t>Step 5</w:t>
            </w:r>
            <w:r w:rsidR="00B42363" w:rsidRPr="000353DF">
              <w:rPr>
                <w:rFonts w:ascii="Impact" w:hAnsi="Impact"/>
                <w:bCs/>
                <w:color w:val="000099"/>
                <w:sz w:val="22"/>
                <w:szCs w:val="22"/>
              </w:rPr>
              <w:t>: Check and Replenish Contents of Emergency Response Backpack</w:t>
            </w:r>
          </w:p>
          <w:p w:rsidR="00B42363" w:rsidRDefault="00B42363" w:rsidP="00B42363">
            <w:pPr>
              <w:jc w:val="both"/>
              <w:rPr>
                <w:rFonts w:ascii="Helvetica-Narrow" w:hAnsi="Helvetica-Narrow"/>
                <w:bCs/>
                <w:sz w:val="22"/>
                <w:szCs w:val="22"/>
              </w:rPr>
            </w:pPr>
            <w:r w:rsidRPr="009F6771">
              <w:rPr>
                <w:rFonts w:ascii="Helvetica-Narrow" w:hAnsi="Helvetica-Narrow"/>
                <w:bCs/>
                <w:sz w:val="22"/>
                <w:szCs w:val="22"/>
              </w:rPr>
              <w:t>Check the contents of the school Emergency Response Backpack against the ERCM manual guid</w:t>
            </w:r>
            <w:r>
              <w:rPr>
                <w:rFonts w:ascii="Helvetica-Narrow" w:hAnsi="Helvetica-Narrow"/>
                <w:bCs/>
                <w:sz w:val="22"/>
                <w:szCs w:val="22"/>
              </w:rPr>
              <w:t>elines for school emergency supplies in the Prevention</w:t>
            </w:r>
            <w:r w:rsidRPr="009F6771">
              <w:rPr>
                <w:rFonts w:ascii="Helvetica-Narrow" w:hAnsi="Helvetica-Narrow"/>
                <w:bCs/>
                <w:sz w:val="22"/>
                <w:szCs w:val="22"/>
              </w:rPr>
              <w:t xml:space="preserve"> section</w:t>
            </w:r>
            <w:r>
              <w:rPr>
                <w:rFonts w:ascii="Helvetica-Narrow" w:hAnsi="Helvetica-Narrow"/>
                <w:bCs/>
                <w:sz w:val="22"/>
                <w:szCs w:val="22"/>
              </w:rPr>
              <w:t xml:space="preserve"> annually. </w:t>
            </w:r>
            <w:r w:rsidRPr="009F6771">
              <w:rPr>
                <w:rFonts w:ascii="Helvetica-Narrow" w:hAnsi="Helvetica-Narrow"/>
                <w:bCs/>
                <w:sz w:val="22"/>
                <w:szCs w:val="22"/>
              </w:rPr>
              <w:t>Take this backpack with you if you evacuate the building.  Especially make sure these items are inside the backpack:</w:t>
            </w:r>
          </w:p>
          <w:p w:rsidR="00B42363" w:rsidRPr="009F6771" w:rsidRDefault="00B42363" w:rsidP="00B42363">
            <w:pPr>
              <w:jc w:val="both"/>
              <w:rPr>
                <w:rFonts w:ascii="Impact" w:hAnsi="Impact"/>
                <w:bCs/>
                <w:sz w:val="22"/>
                <w:szCs w:val="22"/>
              </w:rPr>
            </w:pPr>
          </w:p>
        </w:tc>
      </w:tr>
      <w:tr w:rsidR="00B42363" w:rsidRPr="000E259F" w:rsidTr="00B42363">
        <w:tblPrEx>
          <w:tblBorders>
            <w:bottom w:val="none" w:sz="0" w:space="0" w:color="auto"/>
          </w:tblBorders>
          <w:tblLook w:val="0000" w:firstRow="0" w:lastRow="0" w:firstColumn="0" w:lastColumn="0" w:noHBand="0" w:noVBand="0"/>
        </w:tblPrEx>
        <w:trPr>
          <w:trHeight w:val="432"/>
        </w:trPr>
        <w:tc>
          <w:tcPr>
            <w:tcW w:w="551" w:type="pct"/>
            <w:tcBorders>
              <w:top w:val="thinThickSmallGap" w:sz="24" w:space="0" w:color="003399"/>
              <w:left w:val="single" w:sz="4" w:space="0" w:color="auto"/>
              <w:bottom w:val="single" w:sz="4" w:space="0" w:color="auto"/>
              <w:right w:val="single" w:sz="4" w:space="0" w:color="auto"/>
            </w:tcBorders>
            <w:vAlign w:val="center"/>
          </w:tcPr>
          <w:p w:rsidR="00B42363" w:rsidRPr="009F6771" w:rsidRDefault="00B42363" w:rsidP="00B42363">
            <w:pPr>
              <w:rPr>
                <w:rFonts w:ascii="Helvetica-Narrow" w:hAnsi="Helvetica-Narrow"/>
                <w:sz w:val="22"/>
                <w:szCs w:val="22"/>
              </w:rPr>
            </w:pPr>
            <w:r w:rsidRPr="009F6771">
              <w:rPr>
                <w:color w:val="333399"/>
                <w:sz w:val="22"/>
                <w:szCs w:val="22"/>
              </w:rPr>
              <w:fldChar w:fldCharType="begin">
                <w:ffData>
                  <w:name w:val="Check19"/>
                  <w:enabled/>
                  <w:calcOnExit w:val="0"/>
                  <w:checkBox>
                    <w:sizeAuto/>
                    <w:default w:val="0"/>
                  </w:checkBox>
                </w:ffData>
              </w:fldChar>
            </w:r>
            <w:r w:rsidRPr="009F6771">
              <w:rPr>
                <w:color w:val="333399"/>
                <w:sz w:val="22"/>
                <w:szCs w:val="22"/>
              </w:rPr>
              <w:instrText xml:space="preserve"> FORMCHECKBOX </w:instrText>
            </w:r>
            <w:r w:rsidRPr="009F6771">
              <w:rPr>
                <w:color w:val="333399"/>
                <w:sz w:val="22"/>
                <w:szCs w:val="22"/>
              </w:rPr>
            </w:r>
            <w:r w:rsidRPr="009F6771">
              <w:rPr>
                <w:color w:val="333399"/>
                <w:sz w:val="22"/>
                <w:szCs w:val="22"/>
              </w:rPr>
              <w:fldChar w:fldCharType="end"/>
            </w:r>
            <w:r w:rsidRPr="009F6771">
              <w:rPr>
                <w:rFonts w:ascii="Helvetica-Narrow" w:hAnsi="Helvetica-Narrow"/>
                <w:sz w:val="22"/>
                <w:szCs w:val="22"/>
              </w:rPr>
              <w:t xml:space="preserve">  NO</w:t>
            </w:r>
          </w:p>
        </w:tc>
        <w:tc>
          <w:tcPr>
            <w:tcW w:w="551" w:type="pct"/>
            <w:tcBorders>
              <w:top w:val="thinThickSmallGap" w:sz="24" w:space="0" w:color="003399"/>
              <w:left w:val="single" w:sz="4" w:space="0" w:color="auto"/>
              <w:bottom w:val="single" w:sz="4" w:space="0" w:color="auto"/>
              <w:right w:val="single" w:sz="4" w:space="0" w:color="auto"/>
            </w:tcBorders>
            <w:vAlign w:val="center"/>
          </w:tcPr>
          <w:p w:rsidR="00B42363" w:rsidRPr="009F6771" w:rsidRDefault="00B42363" w:rsidP="00B42363">
            <w:pPr>
              <w:rPr>
                <w:rFonts w:ascii="Helvetica-Narrow" w:hAnsi="Helvetica-Narrow"/>
                <w:sz w:val="22"/>
                <w:szCs w:val="22"/>
              </w:rPr>
            </w:pPr>
            <w:r w:rsidRPr="009F6771">
              <w:rPr>
                <w:color w:val="333399"/>
                <w:sz w:val="22"/>
                <w:szCs w:val="22"/>
              </w:rPr>
              <w:fldChar w:fldCharType="begin">
                <w:ffData>
                  <w:name w:val="Check19"/>
                  <w:enabled/>
                  <w:calcOnExit w:val="0"/>
                  <w:checkBox>
                    <w:sizeAuto/>
                    <w:default w:val="0"/>
                  </w:checkBox>
                </w:ffData>
              </w:fldChar>
            </w:r>
            <w:r w:rsidRPr="009F6771">
              <w:rPr>
                <w:color w:val="333399"/>
                <w:sz w:val="22"/>
                <w:szCs w:val="22"/>
              </w:rPr>
              <w:instrText xml:space="preserve"> FORMCHECKBOX </w:instrText>
            </w:r>
            <w:r w:rsidRPr="009F6771">
              <w:rPr>
                <w:color w:val="333399"/>
                <w:sz w:val="22"/>
                <w:szCs w:val="22"/>
              </w:rPr>
            </w:r>
            <w:r w:rsidRPr="009F6771">
              <w:rPr>
                <w:color w:val="333399"/>
                <w:sz w:val="22"/>
                <w:szCs w:val="22"/>
              </w:rPr>
              <w:fldChar w:fldCharType="end"/>
            </w:r>
            <w:r w:rsidRPr="009F6771">
              <w:rPr>
                <w:rFonts w:ascii="Helvetica-Narrow" w:hAnsi="Helvetica-Narrow"/>
                <w:sz w:val="22"/>
                <w:szCs w:val="22"/>
              </w:rPr>
              <w:t xml:space="preserve">  YES</w:t>
            </w:r>
          </w:p>
        </w:tc>
        <w:tc>
          <w:tcPr>
            <w:tcW w:w="3898" w:type="pct"/>
            <w:tcBorders>
              <w:top w:val="thinThickSmallGap" w:sz="24" w:space="0" w:color="003399"/>
              <w:left w:val="single" w:sz="4" w:space="0" w:color="auto"/>
              <w:bottom w:val="single" w:sz="4" w:space="0" w:color="auto"/>
              <w:right w:val="single" w:sz="4" w:space="0" w:color="auto"/>
            </w:tcBorders>
            <w:vAlign w:val="center"/>
          </w:tcPr>
          <w:p w:rsidR="00B42363" w:rsidRPr="005456B5" w:rsidRDefault="00B42363" w:rsidP="00E03E34">
            <w:pPr>
              <w:rPr>
                <w:rFonts w:ascii="Helvetica-Narrow" w:hAnsi="Helvetica-Narrow"/>
                <w:b/>
                <w:bCs/>
                <w:sz w:val="22"/>
                <w:szCs w:val="22"/>
              </w:rPr>
            </w:pPr>
            <w:r w:rsidRPr="009F6771">
              <w:rPr>
                <w:rFonts w:ascii="Helvetica-Narrow" w:hAnsi="Helvetica-Narrow"/>
                <w:b/>
                <w:bCs/>
                <w:sz w:val="22"/>
                <w:szCs w:val="22"/>
              </w:rPr>
              <w:t>Copy of the Student Emergency Contact Roster</w:t>
            </w:r>
            <w:r w:rsidR="005456B5">
              <w:rPr>
                <w:rFonts w:ascii="Helvetica-Narrow" w:hAnsi="Helvetica-Narrow"/>
                <w:b/>
                <w:bCs/>
                <w:sz w:val="22"/>
                <w:szCs w:val="22"/>
              </w:rPr>
              <w:t>, Megaphone</w:t>
            </w:r>
            <w:r w:rsidR="004A4BE0">
              <w:rPr>
                <w:rFonts w:ascii="Helvetica-Narrow" w:hAnsi="Helvetica-Narrow"/>
                <w:b/>
                <w:bCs/>
                <w:sz w:val="22"/>
                <w:szCs w:val="22"/>
              </w:rPr>
              <w:t>, Fresh</w:t>
            </w:r>
            <w:r>
              <w:rPr>
                <w:rFonts w:ascii="Helvetica-Narrow" w:hAnsi="Helvetica-Narrow"/>
                <w:b/>
                <w:bCs/>
                <w:sz w:val="22"/>
                <w:szCs w:val="22"/>
              </w:rPr>
              <w:t xml:space="preserve"> batteries</w:t>
            </w:r>
            <w:r w:rsidR="005456B5">
              <w:rPr>
                <w:rFonts w:ascii="Helvetica-Narrow" w:hAnsi="Helvetica-Narrow"/>
                <w:b/>
                <w:bCs/>
                <w:sz w:val="22"/>
                <w:szCs w:val="22"/>
              </w:rPr>
              <w:t>, List of students with special needs, Copy of the Emergency management plan, Master Keys, Attendance roster, and Cell phones.  ***Reference</w:t>
            </w:r>
            <w:r w:rsidR="004A4BE0">
              <w:rPr>
                <w:rFonts w:ascii="Helvetica-Narrow" w:hAnsi="Helvetica-Narrow"/>
                <w:b/>
                <w:bCs/>
                <w:sz w:val="22"/>
                <w:szCs w:val="22"/>
              </w:rPr>
              <w:t xml:space="preserve"> </w:t>
            </w:r>
            <w:r w:rsidR="00E03E34">
              <w:rPr>
                <w:rFonts w:ascii="Helvetica-Narrow" w:hAnsi="Helvetica-Narrow"/>
                <w:b/>
                <w:bCs/>
                <w:sz w:val="22"/>
                <w:szCs w:val="22"/>
              </w:rPr>
              <w:t>ERCM website</w:t>
            </w:r>
            <w:r w:rsidR="005456B5">
              <w:rPr>
                <w:rFonts w:ascii="Helvetica-Narrow" w:hAnsi="Helvetica-Narrow"/>
                <w:b/>
                <w:bCs/>
                <w:sz w:val="22"/>
                <w:szCs w:val="22"/>
              </w:rPr>
              <w:t xml:space="preserve"> for assorted medical supplies check list***</w:t>
            </w:r>
          </w:p>
        </w:tc>
      </w:tr>
    </w:tbl>
    <w:p w:rsidR="001A68B8" w:rsidRDefault="001A68B8">
      <w:pPr>
        <w:pStyle w:val="Header"/>
        <w:tabs>
          <w:tab w:val="clear" w:pos="4320"/>
          <w:tab w:val="clear" w:pos="8640"/>
        </w:tabs>
        <w:rPr>
          <w:rFonts w:ascii="Helvetica-Narrow" w:hAnsi="Helvetica-Narrow"/>
        </w:rPr>
      </w:pPr>
    </w:p>
    <w:p w:rsidR="001A68B8" w:rsidRDefault="001A68B8">
      <w:pPr>
        <w:rPr>
          <w:rFonts w:ascii="Helvetica-Narrow" w:hAnsi="Helvetica-Narrow"/>
        </w:rPr>
      </w:pPr>
    </w:p>
    <w:p w:rsidR="003F74A0" w:rsidRDefault="003F74A0">
      <w:pPr>
        <w:rPr>
          <w:rFonts w:ascii="Helvetica-Narrow" w:hAnsi="Helvetica-Narrow"/>
        </w:rPr>
      </w:pPr>
    </w:p>
    <w:tbl>
      <w:tblPr>
        <w:tblpPr w:leftFromText="180" w:rightFromText="180" w:vertAnchor="page" w:horzAnchor="margin" w:tblpXSpec="center" w:tblpY="1246"/>
        <w:tblW w:w="11175" w:type="dxa"/>
        <w:tblBorders>
          <w:bottom w:val="thinThickSmallGap" w:sz="24" w:space="0" w:color="333399"/>
        </w:tblBorders>
        <w:tblLook w:val="01E0" w:firstRow="1" w:lastRow="1" w:firstColumn="1" w:lastColumn="1" w:noHBand="0" w:noVBand="0"/>
      </w:tblPr>
      <w:tblGrid>
        <w:gridCol w:w="2614"/>
        <w:gridCol w:w="2064"/>
        <w:gridCol w:w="2191"/>
        <w:gridCol w:w="2190"/>
        <w:gridCol w:w="1939"/>
        <w:gridCol w:w="177"/>
      </w:tblGrid>
      <w:tr w:rsidR="0035615E" w:rsidRPr="000E259F" w:rsidTr="0035615E">
        <w:trPr>
          <w:trHeight w:val="2017"/>
        </w:trPr>
        <w:tc>
          <w:tcPr>
            <w:tcW w:w="11175" w:type="dxa"/>
            <w:gridSpan w:val="6"/>
          </w:tcPr>
          <w:p w:rsidR="0035615E" w:rsidRPr="000353DF" w:rsidRDefault="0035615E" w:rsidP="0035615E">
            <w:pPr>
              <w:rPr>
                <w:rFonts w:ascii="Impact" w:hAnsi="Impact"/>
                <w:bCs/>
                <w:color w:val="000099"/>
                <w:sz w:val="22"/>
                <w:szCs w:val="22"/>
              </w:rPr>
            </w:pPr>
            <w:r>
              <w:rPr>
                <w:rFonts w:ascii="Impact" w:hAnsi="Impact"/>
                <w:bCs/>
                <w:color w:val="000099"/>
                <w:sz w:val="22"/>
                <w:szCs w:val="22"/>
              </w:rPr>
              <w:lastRenderedPageBreak/>
              <w:t>Step 6</w:t>
            </w:r>
            <w:r w:rsidRPr="000353DF">
              <w:rPr>
                <w:rFonts w:ascii="Impact" w:hAnsi="Impact"/>
                <w:bCs/>
                <w:color w:val="000099"/>
                <w:sz w:val="22"/>
                <w:szCs w:val="22"/>
              </w:rPr>
              <w:t>: Identify Emergency Evacuation Staging Areas for Individuals  with Disabilities</w:t>
            </w:r>
          </w:p>
          <w:p w:rsidR="0035615E" w:rsidRPr="00BA0115" w:rsidRDefault="0035615E" w:rsidP="0035615E">
            <w:pPr>
              <w:jc w:val="both"/>
              <w:rPr>
                <w:rFonts w:ascii="Helvetica-Narrow" w:hAnsi="Helvetica-Narrow"/>
                <w:i/>
                <w:sz w:val="22"/>
                <w:szCs w:val="22"/>
              </w:rPr>
            </w:pPr>
            <w:r w:rsidRPr="00A211A4">
              <w:rPr>
                <w:rFonts w:ascii="Helvetica-Narrow" w:hAnsi="Helvetica-Narrow"/>
                <w:sz w:val="22"/>
                <w:szCs w:val="22"/>
              </w:rPr>
              <w:t xml:space="preserve">All DPS schools </w:t>
            </w:r>
            <w:r w:rsidRPr="00A211A4">
              <w:rPr>
                <w:rFonts w:ascii="Helvetica-Narrow" w:hAnsi="Helvetica-Narrow"/>
                <w:sz w:val="22"/>
                <w:szCs w:val="22"/>
                <w:u w:val="single"/>
              </w:rPr>
              <w:t>must</w:t>
            </w:r>
            <w:r w:rsidRPr="00A211A4">
              <w:rPr>
                <w:rFonts w:ascii="Helvetica-Narrow" w:hAnsi="Helvetica-Narrow"/>
                <w:sz w:val="22"/>
                <w:szCs w:val="22"/>
              </w:rPr>
              <w:t xml:space="preserve"> have an e</w:t>
            </w:r>
            <w:r w:rsidRPr="00A211A4">
              <w:rPr>
                <w:rFonts w:ascii="Helvetica-Narrow" w:hAnsi="Helvetica-Narrow"/>
                <w:bCs/>
                <w:i/>
                <w:sz w:val="22"/>
                <w:szCs w:val="22"/>
              </w:rPr>
              <w:t>vacuation plan for individuals with disabilities who need evacuation assistance</w:t>
            </w:r>
            <w:r w:rsidRPr="00A211A4">
              <w:rPr>
                <w:rFonts w:ascii="Helvetica-Narrow" w:hAnsi="Helvetica-Narrow"/>
                <w:sz w:val="22"/>
                <w:szCs w:val="22"/>
              </w:rPr>
              <w:t xml:space="preserve"> (</w:t>
            </w:r>
            <w:r w:rsidRPr="00BA0115">
              <w:rPr>
                <w:rFonts w:ascii="Helvetica-Narrow" w:hAnsi="Helvetica-Narrow"/>
                <w:i/>
                <w:sz w:val="22"/>
                <w:szCs w:val="22"/>
              </w:rPr>
              <w:t>See Card 6 of the ERCM manual).</w:t>
            </w:r>
          </w:p>
          <w:p w:rsidR="0035615E" w:rsidRPr="00A211A4" w:rsidRDefault="0035615E" w:rsidP="0035615E">
            <w:pPr>
              <w:numPr>
                <w:ilvl w:val="0"/>
                <w:numId w:val="28"/>
              </w:numPr>
              <w:autoSpaceDE w:val="0"/>
              <w:autoSpaceDN w:val="0"/>
              <w:rPr>
                <w:rFonts w:ascii="Helvetica-Narrow" w:hAnsi="Helvetica-Narrow"/>
                <w:sz w:val="22"/>
                <w:szCs w:val="22"/>
              </w:rPr>
            </w:pPr>
            <w:r w:rsidRPr="00A211A4">
              <w:rPr>
                <w:rFonts w:ascii="Helvetica-Narrow" w:hAnsi="Helvetica-Narrow"/>
                <w:sz w:val="22"/>
                <w:szCs w:val="22"/>
              </w:rPr>
              <w:t>Site Administrators, in conjuncti</w:t>
            </w:r>
            <w:r>
              <w:rPr>
                <w:rFonts w:ascii="Helvetica-Narrow" w:hAnsi="Helvetica-Narrow"/>
                <w:sz w:val="22"/>
                <w:szCs w:val="22"/>
              </w:rPr>
              <w:t>on with the Emergency Preparedness Division</w:t>
            </w:r>
            <w:r w:rsidRPr="00A211A4">
              <w:rPr>
                <w:rFonts w:ascii="Helvetica-Narrow" w:hAnsi="Helvetica-Narrow"/>
                <w:sz w:val="22"/>
                <w:szCs w:val="22"/>
              </w:rPr>
              <w:t xml:space="preserve">, </w:t>
            </w:r>
            <w:r w:rsidRPr="00A211A4">
              <w:rPr>
                <w:rFonts w:ascii="Helvetica-Narrow" w:hAnsi="Helvetica-Narrow"/>
                <w:sz w:val="22"/>
                <w:szCs w:val="22"/>
                <w:u w:val="single"/>
              </w:rPr>
              <w:t>must</w:t>
            </w:r>
            <w:r w:rsidRPr="00A211A4">
              <w:rPr>
                <w:rFonts w:ascii="Helvetica-Narrow" w:hAnsi="Helvetica-Narrow"/>
                <w:sz w:val="22"/>
                <w:szCs w:val="22"/>
              </w:rPr>
              <w:t xml:space="preserve"> designate emergency Evacuation Staging Areas.</w:t>
            </w:r>
          </w:p>
          <w:p w:rsidR="0035615E" w:rsidRPr="00F1466F" w:rsidRDefault="0035615E" w:rsidP="0035615E">
            <w:pPr>
              <w:numPr>
                <w:ilvl w:val="0"/>
                <w:numId w:val="28"/>
              </w:numPr>
              <w:autoSpaceDE w:val="0"/>
              <w:autoSpaceDN w:val="0"/>
              <w:rPr>
                <w:rFonts w:ascii="Impact" w:hAnsi="Impact"/>
                <w:bCs/>
              </w:rPr>
            </w:pPr>
            <w:r w:rsidRPr="00A211A4">
              <w:rPr>
                <w:rFonts w:ascii="Helvetica-Narrow" w:hAnsi="Helvetica-Narrow"/>
                <w:sz w:val="22"/>
                <w:szCs w:val="22"/>
              </w:rPr>
              <w:t xml:space="preserve">Evacuation Staging Areas </w:t>
            </w:r>
            <w:r w:rsidRPr="00A211A4">
              <w:rPr>
                <w:rFonts w:ascii="Helvetica-Narrow" w:hAnsi="Helvetica-Narrow"/>
                <w:sz w:val="22"/>
                <w:szCs w:val="22"/>
                <w:u w:val="single"/>
              </w:rPr>
              <w:t>must</w:t>
            </w:r>
            <w:r w:rsidRPr="00A211A4">
              <w:rPr>
                <w:rFonts w:ascii="Helvetica-Narrow" w:hAnsi="Helvetica-Narrow"/>
                <w:sz w:val="22"/>
                <w:szCs w:val="22"/>
              </w:rPr>
              <w:t xml:space="preserve"> be posted on the Fire Panel for emergency responders</w:t>
            </w:r>
            <w:r>
              <w:rPr>
                <w:rFonts w:ascii="Helvetica-Narrow" w:hAnsi="Helvetica-Narrow"/>
                <w:sz w:val="22"/>
                <w:szCs w:val="22"/>
              </w:rPr>
              <w:t xml:space="preserve">. Posting students schedule with staging locations on the fire panel is acceptable. </w:t>
            </w:r>
          </w:p>
          <w:p w:rsidR="0035615E" w:rsidRPr="000E259F" w:rsidRDefault="0035615E" w:rsidP="0035615E">
            <w:pPr>
              <w:autoSpaceDE w:val="0"/>
              <w:autoSpaceDN w:val="0"/>
              <w:ind w:left="360"/>
              <w:rPr>
                <w:rFonts w:ascii="Impact" w:hAnsi="Impact"/>
                <w:bCs/>
              </w:rPr>
            </w:pPr>
          </w:p>
        </w:tc>
      </w:tr>
      <w:tr w:rsidR="0035615E" w:rsidRPr="0014022D"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tcBorders>
              <w:top w:val="thinThickSmallGap" w:sz="24" w:space="0" w:color="003399"/>
              <w:bottom w:val="single" w:sz="18" w:space="0" w:color="auto"/>
            </w:tcBorders>
            <w:shd w:val="clear" w:color="auto" w:fill="E6E6E6"/>
            <w:vAlign w:val="center"/>
          </w:tcPr>
          <w:p w:rsidR="0035615E" w:rsidRPr="00A211A4" w:rsidRDefault="0035615E" w:rsidP="0035615E">
            <w:pPr>
              <w:jc w:val="center"/>
              <w:rPr>
                <w:rFonts w:ascii="Impact" w:hAnsi="Impact"/>
                <w:sz w:val="22"/>
                <w:szCs w:val="22"/>
              </w:rPr>
            </w:pPr>
            <w:r w:rsidRPr="00A211A4">
              <w:rPr>
                <w:rFonts w:ascii="Impact" w:hAnsi="Impact"/>
                <w:sz w:val="22"/>
                <w:szCs w:val="22"/>
              </w:rPr>
              <w:t>Location</w:t>
            </w:r>
          </w:p>
        </w:tc>
        <w:tc>
          <w:tcPr>
            <w:tcW w:w="2064" w:type="dxa"/>
            <w:tcBorders>
              <w:top w:val="thinThickSmallGap" w:sz="24" w:space="0" w:color="003399"/>
              <w:bottom w:val="single" w:sz="18" w:space="0" w:color="auto"/>
            </w:tcBorders>
            <w:shd w:val="clear" w:color="auto" w:fill="E6E6E6"/>
            <w:vAlign w:val="center"/>
          </w:tcPr>
          <w:p w:rsidR="0035615E" w:rsidRPr="00A211A4" w:rsidRDefault="0035615E" w:rsidP="0035615E">
            <w:pPr>
              <w:jc w:val="center"/>
              <w:rPr>
                <w:rFonts w:ascii="Impact" w:hAnsi="Impact"/>
                <w:sz w:val="22"/>
                <w:szCs w:val="22"/>
              </w:rPr>
            </w:pPr>
            <w:r w:rsidRPr="00A211A4">
              <w:rPr>
                <w:rFonts w:ascii="Impact" w:hAnsi="Impact"/>
                <w:sz w:val="22"/>
                <w:szCs w:val="22"/>
              </w:rPr>
              <w:t>Room #</w:t>
            </w:r>
          </w:p>
        </w:tc>
        <w:tc>
          <w:tcPr>
            <w:tcW w:w="2191" w:type="dxa"/>
            <w:tcBorders>
              <w:top w:val="thinThickSmallGap" w:sz="24" w:space="0" w:color="003399"/>
              <w:bottom w:val="single" w:sz="18" w:space="0" w:color="auto"/>
            </w:tcBorders>
            <w:shd w:val="clear" w:color="auto" w:fill="E6E6E6"/>
            <w:vAlign w:val="center"/>
          </w:tcPr>
          <w:p w:rsidR="0035615E" w:rsidRPr="00A211A4" w:rsidRDefault="0035615E" w:rsidP="0035615E">
            <w:pPr>
              <w:jc w:val="center"/>
              <w:rPr>
                <w:rFonts w:ascii="Impact" w:hAnsi="Impact"/>
                <w:sz w:val="22"/>
                <w:szCs w:val="22"/>
              </w:rPr>
            </w:pPr>
            <w:r w:rsidRPr="00A211A4">
              <w:rPr>
                <w:rFonts w:ascii="Impact" w:hAnsi="Impact"/>
                <w:sz w:val="22"/>
                <w:szCs w:val="22"/>
              </w:rPr>
              <w:t>Room #</w:t>
            </w:r>
          </w:p>
        </w:tc>
        <w:tc>
          <w:tcPr>
            <w:tcW w:w="2190" w:type="dxa"/>
            <w:tcBorders>
              <w:top w:val="thinThickSmallGap" w:sz="24" w:space="0" w:color="003399"/>
              <w:bottom w:val="single" w:sz="18" w:space="0" w:color="auto"/>
            </w:tcBorders>
            <w:shd w:val="clear" w:color="auto" w:fill="E6E6E6"/>
            <w:vAlign w:val="center"/>
          </w:tcPr>
          <w:p w:rsidR="0035615E" w:rsidRPr="003F74A0" w:rsidRDefault="0035615E" w:rsidP="0035615E">
            <w:pPr>
              <w:jc w:val="center"/>
              <w:rPr>
                <w:rFonts w:ascii="Impact" w:hAnsi="Impact"/>
                <w:sz w:val="22"/>
                <w:szCs w:val="22"/>
              </w:rPr>
            </w:pPr>
            <w:r w:rsidRPr="003F74A0">
              <w:rPr>
                <w:rFonts w:ascii="Impact" w:hAnsi="Impact"/>
                <w:sz w:val="22"/>
                <w:szCs w:val="22"/>
              </w:rPr>
              <w:t>Room #</w:t>
            </w:r>
          </w:p>
        </w:tc>
        <w:tc>
          <w:tcPr>
            <w:tcW w:w="1939" w:type="dxa"/>
            <w:tcBorders>
              <w:top w:val="thinThickSmallGap" w:sz="24" w:space="0" w:color="003399"/>
              <w:bottom w:val="single" w:sz="18" w:space="0" w:color="auto"/>
            </w:tcBorders>
            <w:shd w:val="clear" w:color="auto" w:fill="E6E6E6"/>
            <w:vAlign w:val="center"/>
          </w:tcPr>
          <w:p w:rsidR="0035615E" w:rsidRPr="003F74A0" w:rsidRDefault="0035615E" w:rsidP="0035615E">
            <w:pPr>
              <w:jc w:val="center"/>
              <w:rPr>
                <w:rFonts w:ascii="Impact" w:hAnsi="Impact"/>
                <w:sz w:val="22"/>
                <w:szCs w:val="22"/>
              </w:rPr>
            </w:pPr>
            <w:r w:rsidRPr="003F74A0">
              <w:rPr>
                <w:rFonts w:ascii="Impact" w:hAnsi="Impact"/>
                <w:sz w:val="22"/>
                <w:szCs w:val="22"/>
              </w:rPr>
              <w:t>Room #</w:t>
            </w:r>
          </w:p>
        </w:tc>
      </w:tr>
      <w:tr w:rsidR="0035615E"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tcBorders>
              <w:top w:val="single" w:sz="18" w:space="0" w:color="auto"/>
            </w:tcBorders>
            <w:vAlign w:val="center"/>
          </w:tcPr>
          <w:p w:rsidR="0035615E" w:rsidRPr="00791253" w:rsidRDefault="0035615E" w:rsidP="0035615E">
            <w:pPr>
              <w:jc w:val="right"/>
              <w:rPr>
                <w:rFonts w:ascii="Helvetica-Narrow" w:hAnsi="Helvetica-Narrow"/>
                <w:b/>
                <w:bCs/>
                <w:sz w:val="22"/>
                <w:szCs w:val="22"/>
              </w:rPr>
            </w:pPr>
            <w:r w:rsidRPr="00791253">
              <w:rPr>
                <w:rFonts w:ascii="Helvetica-Narrow" w:hAnsi="Helvetica-Narrow"/>
                <w:b/>
                <w:bCs/>
                <w:sz w:val="22"/>
                <w:szCs w:val="22"/>
              </w:rPr>
              <w:t>Ground Floor:</w:t>
            </w:r>
          </w:p>
        </w:tc>
        <w:tc>
          <w:tcPr>
            <w:tcW w:w="2064" w:type="dxa"/>
            <w:tcBorders>
              <w:top w:val="single" w:sz="18" w:space="0" w:color="auto"/>
            </w:tcBorders>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bookmarkStart w:id="2" w:name="Text91"/>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bookmarkEnd w:id="2"/>
          </w:p>
        </w:tc>
        <w:tc>
          <w:tcPr>
            <w:tcW w:w="2191" w:type="dxa"/>
            <w:tcBorders>
              <w:top w:val="single" w:sz="18" w:space="0" w:color="auto"/>
            </w:tcBorders>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0" w:type="dxa"/>
            <w:tcBorders>
              <w:top w:val="single" w:sz="18" w:space="0" w:color="auto"/>
            </w:tcBorders>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939" w:type="dxa"/>
            <w:tcBorders>
              <w:top w:val="single" w:sz="18" w:space="0" w:color="auto"/>
            </w:tcBorders>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r>
      <w:tr w:rsidR="0035615E"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vAlign w:val="center"/>
          </w:tcPr>
          <w:p w:rsidR="0035615E" w:rsidRPr="00791253" w:rsidRDefault="0035615E" w:rsidP="0035615E">
            <w:pPr>
              <w:jc w:val="right"/>
              <w:rPr>
                <w:rFonts w:ascii="Helvetica-Narrow" w:hAnsi="Helvetica-Narrow"/>
                <w:b/>
                <w:bCs/>
                <w:sz w:val="22"/>
                <w:szCs w:val="22"/>
              </w:rPr>
            </w:pPr>
            <w:r w:rsidRPr="00791253">
              <w:rPr>
                <w:rFonts w:ascii="Helvetica-Narrow" w:hAnsi="Helvetica-Narrow"/>
                <w:b/>
                <w:bCs/>
                <w:sz w:val="22"/>
                <w:szCs w:val="22"/>
              </w:rPr>
              <w:t>Second Floor:</w:t>
            </w:r>
          </w:p>
        </w:tc>
        <w:tc>
          <w:tcPr>
            <w:tcW w:w="2064"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1"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0"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939"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r>
      <w:tr w:rsidR="0035615E"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vAlign w:val="center"/>
          </w:tcPr>
          <w:p w:rsidR="0035615E" w:rsidRPr="00791253" w:rsidRDefault="0035615E" w:rsidP="0035615E">
            <w:pPr>
              <w:jc w:val="right"/>
              <w:rPr>
                <w:rFonts w:ascii="Helvetica-Narrow" w:hAnsi="Helvetica-Narrow"/>
                <w:b/>
                <w:bCs/>
                <w:sz w:val="22"/>
                <w:szCs w:val="22"/>
              </w:rPr>
            </w:pPr>
            <w:r w:rsidRPr="00791253">
              <w:rPr>
                <w:rFonts w:ascii="Helvetica-Narrow" w:hAnsi="Helvetica-Narrow"/>
                <w:b/>
                <w:bCs/>
                <w:sz w:val="22"/>
                <w:szCs w:val="22"/>
              </w:rPr>
              <w:t>Third Floor:</w:t>
            </w:r>
          </w:p>
        </w:tc>
        <w:tc>
          <w:tcPr>
            <w:tcW w:w="2064"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1"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0"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939"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r>
      <w:tr w:rsidR="0035615E"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vAlign w:val="center"/>
          </w:tcPr>
          <w:p w:rsidR="0035615E" w:rsidRPr="00791253" w:rsidRDefault="0035615E" w:rsidP="0035615E">
            <w:pPr>
              <w:jc w:val="right"/>
              <w:rPr>
                <w:rFonts w:ascii="Helvetica-Narrow" w:hAnsi="Helvetica-Narrow"/>
                <w:b/>
                <w:bCs/>
                <w:color w:val="FF0000"/>
                <w:sz w:val="22"/>
                <w:szCs w:val="22"/>
              </w:rPr>
            </w:pPr>
            <w:r w:rsidRPr="00791253">
              <w:rPr>
                <w:rFonts w:ascii="Helvetica-Narrow" w:hAnsi="Helvetica-Narrow"/>
                <w:b/>
                <w:bCs/>
                <w:sz w:val="22"/>
                <w:szCs w:val="22"/>
              </w:rPr>
              <w:t>Fourth Floor:</w:t>
            </w:r>
          </w:p>
        </w:tc>
        <w:tc>
          <w:tcPr>
            <w:tcW w:w="2064"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1"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0"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939"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r>
      <w:tr w:rsidR="0035615E"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vAlign w:val="center"/>
          </w:tcPr>
          <w:p w:rsidR="0035615E" w:rsidRPr="00791253" w:rsidRDefault="0035615E" w:rsidP="0035615E">
            <w:pPr>
              <w:jc w:val="right"/>
              <w:rPr>
                <w:rFonts w:ascii="Helvetica-Narrow" w:hAnsi="Helvetica-Narrow"/>
                <w:b/>
                <w:bCs/>
                <w:sz w:val="22"/>
                <w:szCs w:val="22"/>
              </w:rPr>
            </w:pPr>
            <w:r w:rsidRPr="00791253">
              <w:rPr>
                <w:rFonts w:ascii="Helvetica-Narrow" w:hAnsi="Helvetica-Narrow"/>
                <w:b/>
                <w:bCs/>
                <w:sz w:val="22"/>
                <w:szCs w:val="22"/>
              </w:rPr>
              <w:t>Basement:</w:t>
            </w:r>
          </w:p>
        </w:tc>
        <w:tc>
          <w:tcPr>
            <w:tcW w:w="2064"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1"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0"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939"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r>
    </w:tbl>
    <w:p w:rsidR="00D92F11" w:rsidRPr="00D92F11" w:rsidRDefault="00D92F11" w:rsidP="00D92F11">
      <w:pPr>
        <w:rPr>
          <w:vanish/>
        </w:rPr>
      </w:pPr>
    </w:p>
    <w:tbl>
      <w:tblPr>
        <w:tblpPr w:leftFromText="180" w:rightFromText="180" w:vertAnchor="page" w:horzAnchor="margin" w:tblpXSpec="center" w:tblpY="6586"/>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109"/>
        <w:gridCol w:w="7988"/>
      </w:tblGrid>
      <w:tr w:rsidR="0035615E" w:rsidRPr="00D92F11" w:rsidTr="00D92F11">
        <w:trPr>
          <w:trHeight w:val="361"/>
        </w:trPr>
        <w:tc>
          <w:tcPr>
            <w:tcW w:w="1006" w:type="dxa"/>
            <w:shd w:val="clear" w:color="auto" w:fill="auto"/>
          </w:tcPr>
          <w:p w:rsidR="0035615E" w:rsidRPr="00D92F11" w:rsidRDefault="0035615E" w:rsidP="00D92F11">
            <w:pPr>
              <w:jc w:val="both"/>
              <w:rPr>
                <w:b/>
                <w:color w:val="333399"/>
                <w:sz w:val="22"/>
                <w:szCs w:val="22"/>
              </w:rPr>
            </w:pPr>
          </w:p>
          <w:p w:rsidR="0035615E" w:rsidRPr="00D92F11" w:rsidRDefault="0035615E" w:rsidP="00D92F11">
            <w:pPr>
              <w:jc w:val="both"/>
              <w:rPr>
                <w:b/>
                <w:color w:val="333399"/>
                <w:sz w:val="22"/>
                <w:szCs w:val="22"/>
              </w:rPr>
            </w:pPr>
          </w:p>
          <w:p w:rsidR="0035615E" w:rsidRPr="00D92F11" w:rsidRDefault="0035615E" w:rsidP="00D92F11">
            <w:pPr>
              <w:jc w:val="both"/>
              <w:rPr>
                <w:rFonts w:ascii="Helvetica-Narrow" w:hAnsi="Helvetica-Narrow"/>
                <w:b/>
                <w:sz w:val="22"/>
                <w:szCs w:val="22"/>
              </w:rPr>
            </w:pPr>
            <w:r w:rsidRPr="00D92F11">
              <w:rPr>
                <w:b/>
                <w:color w:val="333399"/>
                <w:sz w:val="22"/>
                <w:szCs w:val="22"/>
              </w:rPr>
              <w:fldChar w:fldCharType="begin">
                <w:ffData>
                  <w:name w:val="Check19"/>
                  <w:enabled/>
                  <w:calcOnExit w:val="0"/>
                  <w:checkBox>
                    <w:sizeAuto/>
                    <w:default w:val="0"/>
                  </w:checkBox>
                </w:ffData>
              </w:fldChar>
            </w:r>
            <w:r w:rsidRPr="00D92F11">
              <w:rPr>
                <w:b/>
                <w:color w:val="333399"/>
                <w:sz w:val="22"/>
                <w:szCs w:val="22"/>
              </w:rPr>
              <w:instrText xml:space="preserve"> FORMCHECKBOX </w:instrText>
            </w:r>
            <w:r w:rsidRPr="00D92F11">
              <w:rPr>
                <w:b/>
                <w:color w:val="333399"/>
                <w:sz w:val="22"/>
                <w:szCs w:val="22"/>
              </w:rPr>
            </w:r>
            <w:r w:rsidRPr="00D92F11">
              <w:rPr>
                <w:b/>
                <w:color w:val="333399"/>
                <w:sz w:val="22"/>
                <w:szCs w:val="22"/>
              </w:rPr>
              <w:fldChar w:fldCharType="end"/>
            </w:r>
            <w:r w:rsidRPr="00D92F11">
              <w:rPr>
                <w:rFonts w:ascii="Helvetica-Narrow" w:hAnsi="Helvetica-Narrow"/>
                <w:b/>
                <w:sz w:val="22"/>
                <w:szCs w:val="22"/>
              </w:rPr>
              <w:t xml:space="preserve">  NO</w:t>
            </w:r>
          </w:p>
        </w:tc>
        <w:tc>
          <w:tcPr>
            <w:tcW w:w="1109" w:type="dxa"/>
            <w:shd w:val="clear" w:color="auto" w:fill="auto"/>
          </w:tcPr>
          <w:p w:rsidR="0035615E" w:rsidRPr="00D92F11" w:rsidRDefault="0035615E" w:rsidP="00D92F11">
            <w:pPr>
              <w:jc w:val="both"/>
              <w:rPr>
                <w:b/>
                <w:color w:val="333399"/>
                <w:sz w:val="22"/>
                <w:szCs w:val="22"/>
              </w:rPr>
            </w:pPr>
          </w:p>
          <w:p w:rsidR="0035615E" w:rsidRPr="00D92F11" w:rsidRDefault="0035615E" w:rsidP="00D92F11">
            <w:pPr>
              <w:jc w:val="both"/>
              <w:rPr>
                <w:b/>
                <w:color w:val="333399"/>
                <w:sz w:val="22"/>
                <w:szCs w:val="22"/>
              </w:rPr>
            </w:pPr>
          </w:p>
          <w:p w:rsidR="0035615E" w:rsidRPr="00D92F11" w:rsidRDefault="0035615E" w:rsidP="00D92F11">
            <w:pPr>
              <w:jc w:val="both"/>
              <w:rPr>
                <w:rFonts w:ascii="Helvetica-Narrow" w:hAnsi="Helvetica-Narrow"/>
                <w:b/>
                <w:sz w:val="22"/>
                <w:szCs w:val="22"/>
              </w:rPr>
            </w:pPr>
            <w:r w:rsidRPr="00D92F11">
              <w:rPr>
                <w:b/>
                <w:color w:val="333399"/>
                <w:sz w:val="22"/>
                <w:szCs w:val="22"/>
              </w:rPr>
              <w:fldChar w:fldCharType="begin">
                <w:ffData>
                  <w:name w:val="Check19"/>
                  <w:enabled/>
                  <w:calcOnExit w:val="0"/>
                  <w:checkBox>
                    <w:sizeAuto/>
                    <w:default w:val="0"/>
                  </w:checkBox>
                </w:ffData>
              </w:fldChar>
            </w:r>
            <w:r w:rsidRPr="00D92F11">
              <w:rPr>
                <w:b/>
                <w:color w:val="333399"/>
                <w:sz w:val="22"/>
                <w:szCs w:val="22"/>
              </w:rPr>
              <w:instrText xml:space="preserve"> FORMCHECKBOX </w:instrText>
            </w:r>
            <w:r w:rsidRPr="00D92F11">
              <w:rPr>
                <w:b/>
                <w:color w:val="333399"/>
                <w:sz w:val="22"/>
                <w:szCs w:val="22"/>
              </w:rPr>
            </w:r>
            <w:r w:rsidRPr="00D92F11">
              <w:rPr>
                <w:b/>
                <w:color w:val="333399"/>
                <w:sz w:val="22"/>
                <w:szCs w:val="22"/>
              </w:rPr>
              <w:fldChar w:fldCharType="end"/>
            </w:r>
            <w:r w:rsidRPr="00D92F11">
              <w:rPr>
                <w:rFonts w:ascii="Helvetica-Narrow" w:hAnsi="Helvetica-Narrow"/>
                <w:b/>
                <w:sz w:val="22"/>
                <w:szCs w:val="22"/>
              </w:rPr>
              <w:t xml:space="preserve">  YES</w:t>
            </w:r>
          </w:p>
        </w:tc>
        <w:tc>
          <w:tcPr>
            <w:tcW w:w="7988" w:type="dxa"/>
            <w:shd w:val="clear" w:color="auto" w:fill="auto"/>
          </w:tcPr>
          <w:p w:rsidR="0035615E" w:rsidRPr="00D92F11" w:rsidRDefault="0035615E" w:rsidP="00D92F11">
            <w:pPr>
              <w:jc w:val="both"/>
              <w:rPr>
                <w:rFonts w:ascii="Helvetica-Narrow" w:hAnsi="Helvetica-Narrow"/>
                <w:b/>
                <w:bCs/>
              </w:rPr>
            </w:pPr>
          </w:p>
          <w:p w:rsidR="0035615E" w:rsidRPr="00D92F11" w:rsidRDefault="0035615E" w:rsidP="00D92F11">
            <w:pPr>
              <w:jc w:val="both"/>
              <w:rPr>
                <w:rFonts w:ascii="Helvetica-Narrow" w:hAnsi="Helvetica-Narrow"/>
                <w:b/>
                <w:sz w:val="22"/>
                <w:szCs w:val="22"/>
              </w:rPr>
            </w:pPr>
            <w:r w:rsidRPr="00D92F11">
              <w:rPr>
                <w:rFonts w:ascii="Helvetica-Narrow" w:hAnsi="Helvetica-Narrow"/>
                <w:b/>
                <w:bCs/>
              </w:rPr>
              <w:t xml:space="preserve">List of disabled students/staff </w:t>
            </w:r>
            <w:r w:rsidRPr="00D92F11">
              <w:rPr>
                <w:rFonts w:ascii="Helvetica-Narrow" w:hAnsi="Helvetica-Narrow"/>
                <w:b/>
                <w:bCs/>
                <w:u w:val="single"/>
              </w:rPr>
              <w:t>and</w:t>
            </w:r>
            <w:r w:rsidRPr="00D92F11">
              <w:rPr>
                <w:rFonts w:ascii="Helvetica-Narrow" w:hAnsi="Helvetica-Narrow"/>
                <w:b/>
                <w:bCs/>
              </w:rPr>
              <w:t xml:space="preserve"> their evacuation plans posted on Fire Panel and in the Secretary’s emergency contact binder?</w:t>
            </w:r>
          </w:p>
        </w:tc>
      </w:tr>
      <w:tr w:rsidR="0035615E" w:rsidRPr="00D92F11" w:rsidTr="00D92F11">
        <w:trPr>
          <w:trHeight w:val="153"/>
        </w:trPr>
        <w:tc>
          <w:tcPr>
            <w:tcW w:w="1006" w:type="dxa"/>
            <w:shd w:val="clear" w:color="auto" w:fill="auto"/>
          </w:tcPr>
          <w:p w:rsidR="0035615E" w:rsidRPr="00D92F11" w:rsidRDefault="0035615E" w:rsidP="00D92F11">
            <w:pPr>
              <w:jc w:val="both"/>
              <w:rPr>
                <w:b/>
                <w:color w:val="333399"/>
                <w:sz w:val="22"/>
                <w:szCs w:val="22"/>
              </w:rPr>
            </w:pPr>
          </w:p>
          <w:p w:rsidR="0035615E" w:rsidRPr="00D92F11" w:rsidRDefault="0035615E" w:rsidP="00D92F11">
            <w:pPr>
              <w:jc w:val="both"/>
              <w:rPr>
                <w:rFonts w:ascii="Helvetica-Narrow" w:hAnsi="Helvetica-Narrow"/>
                <w:b/>
                <w:sz w:val="22"/>
                <w:szCs w:val="22"/>
              </w:rPr>
            </w:pPr>
            <w:r w:rsidRPr="00D92F11">
              <w:rPr>
                <w:b/>
                <w:color w:val="333399"/>
                <w:sz w:val="22"/>
                <w:szCs w:val="22"/>
              </w:rPr>
              <w:fldChar w:fldCharType="begin">
                <w:ffData>
                  <w:name w:val="Check19"/>
                  <w:enabled/>
                  <w:calcOnExit w:val="0"/>
                  <w:checkBox>
                    <w:sizeAuto/>
                    <w:default w:val="0"/>
                  </w:checkBox>
                </w:ffData>
              </w:fldChar>
            </w:r>
            <w:r w:rsidRPr="00D92F11">
              <w:rPr>
                <w:b/>
                <w:color w:val="333399"/>
                <w:sz w:val="22"/>
                <w:szCs w:val="22"/>
              </w:rPr>
              <w:instrText xml:space="preserve"> FORMCHECKBOX </w:instrText>
            </w:r>
            <w:r w:rsidRPr="00D92F11">
              <w:rPr>
                <w:b/>
                <w:color w:val="333399"/>
                <w:sz w:val="22"/>
                <w:szCs w:val="22"/>
              </w:rPr>
            </w:r>
            <w:r w:rsidRPr="00D92F11">
              <w:rPr>
                <w:b/>
                <w:color w:val="333399"/>
                <w:sz w:val="22"/>
                <w:szCs w:val="22"/>
              </w:rPr>
              <w:fldChar w:fldCharType="end"/>
            </w:r>
            <w:r w:rsidRPr="00D92F11">
              <w:rPr>
                <w:rFonts w:ascii="Helvetica-Narrow" w:hAnsi="Helvetica-Narrow"/>
                <w:b/>
                <w:sz w:val="22"/>
                <w:szCs w:val="22"/>
              </w:rPr>
              <w:t xml:space="preserve">  NO</w:t>
            </w:r>
          </w:p>
        </w:tc>
        <w:tc>
          <w:tcPr>
            <w:tcW w:w="1109" w:type="dxa"/>
            <w:shd w:val="clear" w:color="auto" w:fill="auto"/>
          </w:tcPr>
          <w:p w:rsidR="0035615E" w:rsidRPr="00D92F11" w:rsidRDefault="0035615E" w:rsidP="00D92F11">
            <w:pPr>
              <w:jc w:val="both"/>
              <w:rPr>
                <w:b/>
                <w:color w:val="333399"/>
                <w:sz w:val="22"/>
                <w:szCs w:val="22"/>
              </w:rPr>
            </w:pPr>
          </w:p>
          <w:p w:rsidR="0035615E" w:rsidRPr="00D92F11" w:rsidRDefault="0035615E" w:rsidP="00D92F11">
            <w:pPr>
              <w:jc w:val="both"/>
              <w:rPr>
                <w:rFonts w:ascii="Helvetica-Narrow" w:hAnsi="Helvetica-Narrow"/>
                <w:b/>
                <w:sz w:val="22"/>
                <w:szCs w:val="22"/>
              </w:rPr>
            </w:pPr>
            <w:r w:rsidRPr="00D92F11">
              <w:rPr>
                <w:b/>
                <w:color w:val="333399"/>
                <w:sz w:val="22"/>
                <w:szCs w:val="22"/>
              </w:rPr>
              <w:fldChar w:fldCharType="begin">
                <w:ffData>
                  <w:name w:val="Check19"/>
                  <w:enabled/>
                  <w:calcOnExit w:val="0"/>
                  <w:checkBox>
                    <w:sizeAuto/>
                    <w:default w:val="0"/>
                  </w:checkBox>
                </w:ffData>
              </w:fldChar>
            </w:r>
            <w:r w:rsidRPr="00D92F11">
              <w:rPr>
                <w:b/>
                <w:color w:val="333399"/>
                <w:sz w:val="22"/>
                <w:szCs w:val="22"/>
              </w:rPr>
              <w:instrText xml:space="preserve"> FORMCHECKBOX </w:instrText>
            </w:r>
            <w:r w:rsidRPr="00D92F11">
              <w:rPr>
                <w:b/>
                <w:color w:val="333399"/>
                <w:sz w:val="22"/>
                <w:szCs w:val="22"/>
              </w:rPr>
            </w:r>
            <w:r w:rsidRPr="00D92F11">
              <w:rPr>
                <w:b/>
                <w:color w:val="333399"/>
                <w:sz w:val="22"/>
                <w:szCs w:val="22"/>
              </w:rPr>
              <w:fldChar w:fldCharType="end"/>
            </w:r>
            <w:r w:rsidRPr="00D92F11">
              <w:rPr>
                <w:rFonts w:ascii="Helvetica-Narrow" w:hAnsi="Helvetica-Narrow"/>
                <w:b/>
                <w:sz w:val="22"/>
                <w:szCs w:val="22"/>
              </w:rPr>
              <w:t xml:space="preserve">  YES</w:t>
            </w:r>
          </w:p>
        </w:tc>
        <w:tc>
          <w:tcPr>
            <w:tcW w:w="7988" w:type="dxa"/>
            <w:shd w:val="clear" w:color="auto" w:fill="auto"/>
          </w:tcPr>
          <w:p w:rsidR="0035615E" w:rsidRPr="00D92F11" w:rsidRDefault="0035615E" w:rsidP="00D92F11">
            <w:pPr>
              <w:jc w:val="both"/>
              <w:rPr>
                <w:rFonts w:ascii="Helvetica-Narrow" w:hAnsi="Helvetica-Narrow"/>
                <w:b/>
                <w:sz w:val="22"/>
                <w:szCs w:val="22"/>
                <w:u w:val="single"/>
              </w:rPr>
            </w:pPr>
          </w:p>
          <w:p w:rsidR="0035615E" w:rsidRPr="00D92F11" w:rsidRDefault="0035615E" w:rsidP="00D92F11">
            <w:pPr>
              <w:jc w:val="both"/>
              <w:rPr>
                <w:rFonts w:ascii="Helvetica-Narrow" w:hAnsi="Helvetica-Narrow"/>
                <w:b/>
                <w:sz w:val="22"/>
                <w:szCs w:val="22"/>
              </w:rPr>
            </w:pPr>
            <w:r w:rsidRPr="00D92F11">
              <w:rPr>
                <w:rFonts w:ascii="Helvetica-Narrow" w:hAnsi="Helvetica-Narrow"/>
                <w:b/>
                <w:sz w:val="22"/>
                <w:szCs w:val="22"/>
                <w:u w:val="single"/>
              </w:rPr>
              <w:t>Staff</w:t>
            </w:r>
            <w:r w:rsidRPr="00D92F11">
              <w:rPr>
                <w:rFonts w:ascii="Helvetica-Narrow" w:hAnsi="Helvetica-Narrow"/>
                <w:b/>
                <w:sz w:val="22"/>
                <w:szCs w:val="22"/>
              </w:rPr>
              <w:t xml:space="preserve">, </w:t>
            </w:r>
            <w:r w:rsidRPr="00D92F11">
              <w:rPr>
                <w:rFonts w:ascii="Helvetica-Narrow" w:hAnsi="Helvetica-Narrow"/>
                <w:b/>
                <w:sz w:val="22"/>
                <w:szCs w:val="22"/>
                <w:u w:val="single"/>
              </w:rPr>
              <w:t>students</w:t>
            </w:r>
            <w:r w:rsidRPr="00D92F11">
              <w:rPr>
                <w:rFonts w:ascii="Helvetica-Narrow" w:hAnsi="Helvetica-Narrow"/>
                <w:b/>
                <w:sz w:val="22"/>
                <w:szCs w:val="22"/>
              </w:rPr>
              <w:t xml:space="preserve">, and </w:t>
            </w:r>
            <w:r w:rsidRPr="00D92F11">
              <w:rPr>
                <w:rFonts w:ascii="Helvetica-Narrow" w:hAnsi="Helvetica-Narrow"/>
                <w:b/>
                <w:sz w:val="22"/>
                <w:szCs w:val="22"/>
                <w:u w:val="single"/>
              </w:rPr>
              <w:t>parents</w:t>
            </w:r>
            <w:r w:rsidRPr="00D92F11">
              <w:rPr>
                <w:rFonts w:ascii="Helvetica-Narrow" w:hAnsi="Helvetica-Narrow"/>
                <w:b/>
                <w:sz w:val="22"/>
                <w:szCs w:val="22"/>
              </w:rPr>
              <w:t xml:space="preserve"> informed of Evacuation Staging Areas and evacuation plan?</w:t>
            </w:r>
          </w:p>
        </w:tc>
      </w:tr>
    </w:tbl>
    <w:p w:rsidR="001A68B8" w:rsidRDefault="001A68B8">
      <w:pPr>
        <w:pStyle w:val="Header"/>
        <w:tabs>
          <w:tab w:val="clear" w:pos="4320"/>
          <w:tab w:val="clear" w:pos="8640"/>
        </w:tabs>
        <w:rPr>
          <w:rFonts w:ascii="Helvetica-Narrow" w:hAnsi="Helvetica-Narrow"/>
        </w:rPr>
      </w:pPr>
    </w:p>
    <w:tbl>
      <w:tblPr>
        <w:tblW w:w="5000" w:type="pct"/>
        <w:tblBorders>
          <w:bottom w:val="thinThickSmallGap" w:sz="24" w:space="0" w:color="333399"/>
        </w:tblBorders>
        <w:tblLook w:val="01E0" w:firstRow="1" w:lastRow="1" w:firstColumn="1" w:lastColumn="1" w:noHBand="0" w:noVBand="0"/>
      </w:tblPr>
      <w:tblGrid>
        <w:gridCol w:w="1111"/>
        <w:gridCol w:w="1111"/>
        <w:gridCol w:w="7858"/>
      </w:tblGrid>
      <w:tr w:rsidR="001A68B8" w:rsidRPr="000E259F" w:rsidTr="00351BDA">
        <w:trPr>
          <w:trHeight w:val="1125"/>
        </w:trPr>
        <w:tc>
          <w:tcPr>
            <w:tcW w:w="5000" w:type="pct"/>
            <w:gridSpan w:val="3"/>
            <w:tcBorders>
              <w:bottom w:val="thinThickSmallGap" w:sz="24" w:space="0" w:color="333399"/>
            </w:tcBorders>
          </w:tcPr>
          <w:p w:rsidR="00E03E34" w:rsidRDefault="00E03E34" w:rsidP="001A68B8">
            <w:pPr>
              <w:rPr>
                <w:rFonts w:ascii="Impact" w:hAnsi="Impact"/>
                <w:bCs/>
                <w:color w:val="000099"/>
                <w:sz w:val="22"/>
                <w:szCs w:val="22"/>
              </w:rPr>
            </w:pPr>
          </w:p>
          <w:p w:rsidR="001A68B8" w:rsidRPr="000353DF" w:rsidRDefault="004C145F" w:rsidP="001A68B8">
            <w:pPr>
              <w:rPr>
                <w:rFonts w:ascii="Impact" w:hAnsi="Impact"/>
                <w:bCs/>
                <w:color w:val="000099"/>
                <w:sz w:val="22"/>
                <w:szCs w:val="22"/>
              </w:rPr>
            </w:pPr>
            <w:r>
              <w:rPr>
                <w:rFonts w:ascii="Impact" w:hAnsi="Impact"/>
                <w:bCs/>
                <w:color w:val="000099"/>
                <w:sz w:val="22"/>
                <w:szCs w:val="22"/>
              </w:rPr>
              <w:t>Step 7</w:t>
            </w:r>
            <w:r w:rsidR="001A68B8" w:rsidRPr="000353DF">
              <w:rPr>
                <w:rFonts w:ascii="Impact" w:hAnsi="Impact"/>
                <w:bCs/>
                <w:color w:val="000099"/>
                <w:sz w:val="22"/>
                <w:szCs w:val="22"/>
              </w:rPr>
              <w:t>: Develop a Student-Parent Reunion Procedure at Your School</w:t>
            </w:r>
          </w:p>
          <w:p w:rsidR="001A68B8" w:rsidRDefault="001A68B8" w:rsidP="000353DF">
            <w:pPr>
              <w:jc w:val="both"/>
              <w:rPr>
                <w:rFonts w:ascii="Helvetica-Narrow" w:hAnsi="Helvetica-Narrow"/>
                <w:bCs/>
                <w:sz w:val="22"/>
                <w:szCs w:val="22"/>
              </w:rPr>
            </w:pPr>
            <w:r w:rsidRPr="003F74A0">
              <w:rPr>
                <w:rFonts w:ascii="Helvetica-Narrow" w:hAnsi="Helvetica-Narrow"/>
                <w:bCs/>
                <w:sz w:val="22"/>
                <w:szCs w:val="22"/>
              </w:rPr>
              <w:t>With the Student-Parent Reunion Coordinator, develop a procedure to sign out students to parents</w:t>
            </w:r>
            <w:r w:rsidR="00F27D9D" w:rsidRPr="003F74A0">
              <w:rPr>
                <w:rFonts w:ascii="Helvetica-Narrow" w:hAnsi="Helvetica-Narrow"/>
                <w:bCs/>
                <w:sz w:val="22"/>
                <w:szCs w:val="22"/>
              </w:rPr>
              <w:t xml:space="preserve"> or authorized</w:t>
            </w:r>
            <w:r w:rsidR="00F27D9D" w:rsidRPr="003F74A0">
              <w:rPr>
                <w:rFonts w:ascii="Helvetica-Narrow" w:hAnsi="Helvetica-Narrow"/>
                <w:bCs/>
                <w:color w:val="FF0000"/>
                <w:sz w:val="22"/>
                <w:szCs w:val="22"/>
              </w:rPr>
              <w:t xml:space="preserve"> </w:t>
            </w:r>
            <w:r w:rsidR="00F27D9D" w:rsidRPr="003F74A0">
              <w:rPr>
                <w:rFonts w:ascii="Helvetica-Narrow" w:hAnsi="Helvetica-Narrow"/>
                <w:bCs/>
                <w:sz w:val="22"/>
                <w:szCs w:val="22"/>
              </w:rPr>
              <w:t>individuals</w:t>
            </w:r>
            <w:r w:rsidRPr="003F74A0">
              <w:rPr>
                <w:rFonts w:ascii="Helvetica-Narrow" w:hAnsi="Helvetica-Narrow"/>
                <w:bCs/>
                <w:color w:val="FF0000"/>
                <w:sz w:val="22"/>
                <w:szCs w:val="22"/>
              </w:rPr>
              <w:t xml:space="preserve"> </w:t>
            </w:r>
            <w:r w:rsidRPr="003F74A0">
              <w:rPr>
                <w:rFonts w:ascii="Helvetica-Narrow" w:hAnsi="Helvetica-Narrow"/>
                <w:bCs/>
                <w:sz w:val="22"/>
                <w:szCs w:val="22"/>
              </w:rPr>
              <w:t>in the event of a serious emergency.  You will need to identify a location(s) and establish a process for reuniting students and parents.</w:t>
            </w:r>
            <w:r w:rsidR="00F1466F">
              <w:rPr>
                <w:rFonts w:ascii="Helvetica-Narrow" w:hAnsi="Helvetica-Narrow"/>
                <w:bCs/>
                <w:sz w:val="22"/>
                <w:szCs w:val="22"/>
              </w:rPr>
              <w:t xml:space="preserve"> Division of Emergency Preparedness will assist with this process</w:t>
            </w:r>
            <w:r w:rsidR="00E03E34">
              <w:rPr>
                <w:rFonts w:ascii="Helvetica-Narrow" w:hAnsi="Helvetica-Narrow"/>
                <w:bCs/>
                <w:sz w:val="22"/>
                <w:szCs w:val="22"/>
              </w:rPr>
              <w:t>.</w:t>
            </w:r>
            <w:r w:rsidR="00F1466F">
              <w:rPr>
                <w:rFonts w:ascii="Helvetica-Narrow" w:hAnsi="Helvetica-Narrow"/>
                <w:bCs/>
                <w:sz w:val="22"/>
                <w:szCs w:val="22"/>
              </w:rPr>
              <w:t xml:space="preserve"> </w:t>
            </w:r>
          </w:p>
          <w:p w:rsidR="000353DF" w:rsidRPr="003F74A0" w:rsidRDefault="000353DF" w:rsidP="000353DF">
            <w:pPr>
              <w:jc w:val="both"/>
              <w:rPr>
                <w:rFonts w:ascii="Impact" w:hAnsi="Impact"/>
                <w:bCs/>
                <w:sz w:val="22"/>
                <w:szCs w:val="22"/>
              </w:rPr>
            </w:pPr>
          </w:p>
        </w:tc>
      </w:tr>
      <w:tr w:rsidR="001A68B8" w:rsidRPr="000E259F" w:rsidTr="00F1466F">
        <w:tblPrEx>
          <w:tblBorders>
            <w:bottom w:val="none" w:sz="0" w:space="0" w:color="auto"/>
          </w:tblBorders>
          <w:tblLook w:val="0000" w:firstRow="0" w:lastRow="0" w:firstColumn="0" w:lastColumn="0" w:noHBand="0" w:noVBand="0"/>
        </w:tblPrEx>
        <w:trPr>
          <w:trHeight w:val="432"/>
        </w:trPr>
        <w:tc>
          <w:tcPr>
            <w:tcW w:w="551" w:type="pct"/>
            <w:tcBorders>
              <w:top w:val="thinThickSmallGap" w:sz="24" w:space="0" w:color="003399"/>
              <w:left w:val="single" w:sz="4" w:space="0" w:color="auto"/>
              <w:bottom w:val="thinThickSmallGap" w:sz="24" w:space="0" w:color="003399"/>
              <w:right w:val="single" w:sz="4" w:space="0" w:color="auto"/>
            </w:tcBorders>
            <w:vAlign w:val="center"/>
          </w:tcPr>
          <w:p w:rsidR="001A68B8" w:rsidRPr="00791253" w:rsidRDefault="001A68B8" w:rsidP="001A68B8">
            <w:pPr>
              <w:rPr>
                <w:rFonts w:ascii="Helvetica-Narrow" w:hAnsi="Helvetica-Narrow"/>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NO</w:t>
            </w:r>
          </w:p>
        </w:tc>
        <w:tc>
          <w:tcPr>
            <w:tcW w:w="551" w:type="pct"/>
            <w:tcBorders>
              <w:top w:val="thinThickSmallGap" w:sz="24" w:space="0" w:color="003399"/>
              <w:left w:val="single" w:sz="4" w:space="0" w:color="auto"/>
              <w:bottom w:val="thinThickSmallGap" w:sz="24" w:space="0" w:color="003399"/>
              <w:right w:val="single" w:sz="4" w:space="0" w:color="auto"/>
            </w:tcBorders>
            <w:vAlign w:val="center"/>
          </w:tcPr>
          <w:p w:rsidR="001A68B8" w:rsidRPr="00791253" w:rsidRDefault="001A68B8" w:rsidP="001A68B8">
            <w:pPr>
              <w:rPr>
                <w:rFonts w:ascii="Helvetica-Narrow" w:hAnsi="Helvetica-Narrow"/>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YES</w:t>
            </w:r>
          </w:p>
        </w:tc>
        <w:tc>
          <w:tcPr>
            <w:tcW w:w="3899" w:type="pct"/>
            <w:tcBorders>
              <w:top w:val="thinThickSmallGap" w:sz="24" w:space="0" w:color="003399"/>
              <w:left w:val="single" w:sz="4" w:space="0" w:color="auto"/>
              <w:bottom w:val="thinThickSmallGap" w:sz="24" w:space="0" w:color="003399"/>
              <w:right w:val="single" w:sz="4" w:space="0" w:color="auto"/>
            </w:tcBorders>
            <w:vAlign w:val="center"/>
          </w:tcPr>
          <w:p w:rsidR="001A68B8" w:rsidRPr="003F74A0" w:rsidRDefault="001A68B8" w:rsidP="001A68B8">
            <w:pPr>
              <w:rPr>
                <w:rFonts w:ascii="Helvetica-Narrow" w:hAnsi="Helvetica-Narrow"/>
                <w:b/>
                <w:bCs/>
                <w:sz w:val="22"/>
                <w:szCs w:val="22"/>
              </w:rPr>
            </w:pPr>
            <w:r w:rsidRPr="003F74A0">
              <w:rPr>
                <w:rFonts w:ascii="Helvetica-Narrow" w:hAnsi="Helvetica-Narrow"/>
                <w:b/>
                <w:bCs/>
                <w:sz w:val="22"/>
                <w:szCs w:val="22"/>
              </w:rPr>
              <w:t>Location(s)</w:t>
            </w:r>
            <w:r w:rsidR="00E03E34">
              <w:rPr>
                <w:rFonts w:ascii="Helvetica-Narrow" w:hAnsi="Helvetica-Narrow"/>
                <w:b/>
                <w:bCs/>
                <w:sz w:val="22"/>
                <w:szCs w:val="22"/>
              </w:rPr>
              <w:t xml:space="preserve"> within your buiding</w:t>
            </w:r>
            <w:r w:rsidRPr="003F74A0">
              <w:rPr>
                <w:rFonts w:ascii="Helvetica-Narrow" w:hAnsi="Helvetica-Narrow"/>
                <w:b/>
                <w:bCs/>
                <w:sz w:val="22"/>
                <w:szCs w:val="22"/>
              </w:rPr>
              <w:t xml:space="preserve"> identified and procedure to reunite students and parents developed?</w:t>
            </w:r>
          </w:p>
        </w:tc>
      </w:tr>
      <w:tr w:rsidR="00F1466F" w:rsidRPr="000E259F" w:rsidTr="00CD4512">
        <w:tblPrEx>
          <w:tblBorders>
            <w:bottom w:val="none" w:sz="0" w:space="0" w:color="auto"/>
          </w:tblBorders>
          <w:tblLook w:val="0000" w:firstRow="0" w:lastRow="0" w:firstColumn="0" w:lastColumn="0" w:noHBand="0" w:noVBand="0"/>
        </w:tblPrEx>
        <w:trPr>
          <w:trHeight w:val="432"/>
        </w:trPr>
        <w:tc>
          <w:tcPr>
            <w:tcW w:w="551" w:type="pct"/>
            <w:tcBorders>
              <w:top w:val="thinThickSmallGap" w:sz="24" w:space="0" w:color="003399"/>
              <w:left w:val="single" w:sz="4" w:space="0" w:color="auto"/>
              <w:bottom w:val="single" w:sz="4" w:space="0" w:color="auto"/>
              <w:right w:val="single" w:sz="4" w:space="0" w:color="auto"/>
            </w:tcBorders>
            <w:vAlign w:val="center"/>
          </w:tcPr>
          <w:p w:rsidR="00F1466F" w:rsidRPr="00791253" w:rsidRDefault="00F1466F" w:rsidP="001A68B8">
            <w:pPr>
              <w:rPr>
                <w:color w:val="333399"/>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NO</w:t>
            </w:r>
          </w:p>
        </w:tc>
        <w:tc>
          <w:tcPr>
            <w:tcW w:w="551" w:type="pct"/>
            <w:tcBorders>
              <w:top w:val="thinThickSmallGap" w:sz="24" w:space="0" w:color="003399"/>
              <w:left w:val="single" w:sz="4" w:space="0" w:color="auto"/>
              <w:bottom w:val="single" w:sz="4" w:space="0" w:color="auto"/>
              <w:right w:val="single" w:sz="4" w:space="0" w:color="auto"/>
            </w:tcBorders>
            <w:vAlign w:val="center"/>
          </w:tcPr>
          <w:p w:rsidR="00F1466F" w:rsidRPr="00791253" w:rsidRDefault="00F1466F" w:rsidP="001A68B8">
            <w:pPr>
              <w:rPr>
                <w:color w:val="333399"/>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YES</w:t>
            </w:r>
          </w:p>
        </w:tc>
        <w:tc>
          <w:tcPr>
            <w:tcW w:w="3899" w:type="pct"/>
            <w:tcBorders>
              <w:top w:val="thinThickSmallGap" w:sz="24" w:space="0" w:color="003399"/>
              <w:left w:val="single" w:sz="4" w:space="0" w:color="auto"/>
              <w:bottom w:val="single" w:sz="4" w:space="0" w:color="auto"/>
              <w:right w:val="single" w:sz="4" w:space="0" w:color="auto"/>
            </w:tcBorders>
            <w:vAlign w:val="center"/>
          </w:tcPr>
          <w:p w:rsidR="00F1466F" w:rsidRPr="003F74A0" w:rsidRDefault="00F1466F" w:rsidP="001A68B8">
            <w:pPr>
              <w:rPr>
                <w:rFonts w:ascii="Helvetica-Narrow" w:hAnsi="Helvetica-Narrow"/>
                <w:b/>
                <w:bCs/>
                <w:sz w:val="22"/>
                <w:szCs w:val="22"/>
              </w:rPr>
            </w:pPr>
            <w:r>
              <w:rPr>
                <w:rFonts w:ascii="Helvetica-Narrow" w:hAnsi="Helvetica-Narrow"/>
                <w:b/>
                <w:bCs/>
                <w:sz w:val="22"/>
                <w:szCs w:val="22"/>
              </w:rPr>
              <w:t>School staff understands their role: To assist safety and security with this process?</w:t>
            </w:r>
          </w:p>
        </w:tc>
      </w:tr>
    </w:tbl>
    <w:p w:rsidR="002F29F7" w:rsidRDefault="002F29F7" w:rsidP="00BC7D19"/>
    <w:tbl>
      <w:tblPr>
        <w:tblW w:w="5000" w:type="pct"/>
        <w:tblBorders>
          <w:bottom w:val="thinThickSmallGap" w:sz="24" w:space="0" w:color="333399"/>
        </w:tblBorders>
        <w:tblLook w:val="01E0" w:firstRow="1" w:lastRow="1" w:firstColumn="1" w:lastColumn="1" w:noHBand="0" w:noVBand="0"/>
      </w:tblPr>
      <w:tblGrid>
        <w:gridCol w:w="1524"/>
        <w:gridCol w:w="2139"/>
        <w:gridCol w:w="2141"/>
        <w:gridCol w:w="2139"/>
        <w:gridCol w:w="2137"/>
      </w:tblGrid>
      <w:tr w:rsidR="008B4570" w:rsidRPr="000E259F" w:rsidTr="00351BDA">
        <w:trPr>
          <w:trHeight w:val="1008"/>
        </w:trPr>
        <w:tc>
          <w:tcPr>
            <w:tcW w:w="5000" w:type="pct"/>
            <w:gridSpan w:val="5"/>
            <w:tcBorders>
              <w:top w:val="nil"/>
              <w:bottom w:val="nil"/>
            </w:tcBorders>
          </w:tcPr>
          <w:p w:rsidR="008B4570" w:rsidRPr="000353DF" w:rsidRDefault="004C145F" w:rsidP="00CD4512">
            <w:pPr>
              <w:rPr>
                <w:rFonts w:ascii="Impact" w:hAnsi="Impact"/>
                <w:bCs/>
                <w:color w:val="000099"/>
                <w:sz w:val="22"/>
                <w:szCs w:val="22"/>
              </w:rPr>
            </w:pPr>
            <w:r>
              <w:rPr>
                <w:rFonts w:ascii="Impact" w:hAnsi="Impact"/>
                <w:bCs/>
                <w:color w:val="000099"/>
                <w:sz w:val="22"/>
                <w:szCs w:val="22"/>
              </w:rPr>
              <w:t>Step 8</w:t>
            </w:r>
            <w:r w:rsidR="008B4570" w:rsidRPr="000353DF">
              <w:rPr>
                <w:rFonts w:ascii="Impact" w:hAnsi="Impact"/>
                <w:bCs/>
                <w:color w:val="000099"/>
                <w:sz w:val="22"/>
                <w:szCs w:val="22"/>
              </w:rPr>
              <w:t>: Identify and Label the Location of all Utility Shutoff Controls</w:t>
            </w:r>
          </w:p>
          <w:p w:rsidR="000353DF" w:rsidRPr="000353DF" w:rsidRDefault="00515D9B" w:rsidP="00CD4512">
            <w:pPr>
              <w:jc w:val="both"/>
              <w:rPr>
                <w:rFonts w:ascii="Helvetica-Narrow" w:hAnsi="Helvetica-Narrow"/>
                <w:bCs/>
                <w:sz w:val="22"/>
                <w:szCs w:val="22"/>
              </w:rPr>
            </w:pPr>
            <w:r w:rsidRPr="003F74A0">
              <w:rPr>
                <w:rFonts w:ascii="Helvetica-Narrow" w:hAnsi="Helvetica-Narrow"/>
                <w:bCs/>
                <w:sz w:val="22"/>
                <w:szCs w:val="22"/>
              </w:rPr>
              <w:t>The Facility Manager will identify and label each Utility and Equipment Shutoff location and insure that all custodial staff knows the locations and correct procedures for shutting down all Utility Equipment.</w:t>
            </w:r>
          </w:p>
        </w:tc>
      </w:tr>
      <w:tr w:rsidR="00515D9B" w:rsidRPr="0014022D" w:rsidTr="0003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756" w:type="pct"/>
            <w:tcBorders>
              <w:top w:val="thinThickSmallGap" w:sz="24" w:space="0" w:color="003399"/>
              <w:bottom w:val="single" w:sz="18" w:space="0" w:color="auto"/>
            </w:tcBorders>
            <w:shd w:val="clear" w:color="auto" w:fill="E6E6E6"/>
            <w:vAlign w:val="center"/>
          </w:tcPr>
          <w:p w:rsidR="008B4570" w:rsidRPr="003F74A0" w:rsidRDefault="002B57B8" w:rsidP="00F643FB">
            <w:pPr>
              <w:jc w:val="center"/>
              <w:rPr>
                <w:rFonts w:ascii="Impact" w:hAnsi="Impact"/>
                <w:sz w:val="22"/>
                <w:szCs w:val="22"/>
              </w:rPr>
            </w:pPr>
            <w:r w:rsidRPr="003F74A0">
              <w:rPr>
                <w:rFonts w:ascii="Impact" w:hAnsi="Impact"/>
                <w:sz w:val="22"/>
                <w:szCs w:val="22"/>
              </w:rPr>
              <w:t>Controls For:</w:t>
            </w:r>
          </w:p>
        </w:tc>
        <w:tc>
          <w:tcPr>
            <w:tcW w:w="1061" w:type="pct"/>
            <w:tcBorders>
              <w:top w:val="thinThickSmallGap" w:sz="24" w:space="0" w:color="003399"/>
              <w:bottom w:val="single" w:sz="18" w:space="0" w:color="auto"/>
            </w:tcBorders>
            <w:shd w:val="clear" w:color="auto" w:fill="E6E6E6"/>
            <w:vAlign w:val="center"/>
          </w:tcPr>
          <w:p w:rsidR="008B4570" w:rsidRPr="003F74A0" w:rsidRDefault="008B4570" w:rsidP="00F643FB">
            <w:pPr>
              <w:jc w:val="center"/>
              <w:rPr>
                <w:rFonts w:ascii="Impact" w:hAnsi="Impact"/>
                <w:sz w:val="22"/>
                <w:szCs w:val="22"/>
              </w:rPr>
            </w:pPr>
            <w:r w:rsidRPr="003F74A0">
              <w:rPr>
                <w:rFonts w:ascii="Impact" w:hAnsi="Impact"/>
                <w:sz w:val="22"/>
                <w:szCs w:val="22"/>
              </w:rPr>
              <w:t>Room #</w:t>
            </w:r>
          </w:p>
        </w:tc>
        <w:tc>
          <w:tcPr>
            <w:tcW w:w="1062" w:type="pct"/>
            <w:tcBorders>
              <w:top w:val="thinThickSmallGap" w:sz="24" w:space="0" w:color="003399"/>
              <w:bottom w:val="single" w:sz="18" w:space="0" w:color="auto"/>
            </w:tcBorders>
            <w:shd w:val="clear" w:color="auto" w:fill="E6E6E6"/>
            <w:vAlign w:val="center"/>
          </w:tcPr>
          <w:p w:rsidR="008B4570" w:rsidRPr="003F74A0" w:rsidRDefault="008B4570" w:rsidP="00F643FB">
            <w:pPr>
              <w:jc w:val="center"/>
              <w:rPr>
                <w:rFonts w:ascii="Impact" w:hAnsi="Impact"/>
                <w:sz w:val="22"/>
                <w:szCs w:val="22"/>
              </w:rPr>
            </w:pPr>
            <w:r w:rsidRPr="003F74A0">
              <w:rPr>
                <w:rFonts w:ascii="Impact" w:hAnsi="Impact"/>
                <w:sz w:val="22"/>
                <w:szCs w:val="22"/>
              </w:rPr>
              <w:t>Room #</w:t>
            </w:r>
          </w:p>
        </w:tc>
        <w:tc>
          <w:tcPr>
            <w:tcW w:w="1061" w:type="pct"/>
            <w:tcBorders>
              <w:top w:val="thinThickSmallGap" w:sz="24" w:space="0" w:color="003399"/>
              <w:bottom w:val="single" w:sz="18" w:space="0" w:color="auto"/>
            </w:tcBorders>
            <w:shd w:val="clear" w:color="auto" w:fill="E6E6E6"/>
            <w:vAlign w:val="center"/>
          </w:tcPr>
          <w:p w:rsidR="008B4570" w:rsidRPr="003F74A0" w:rsidRDefault="008B4570" w:rsidP="00F643FB">
            <w:pPr>
              <w:jc w:val="center"/>
              <w:rPr>
                <w:rFonts w:ascii="Impact" w:hAnsi="Impact"/>
                <w:sz w:val="22"/>
                <w:szCs w:val="22"/>
              </w:rPr>
            </w:pPr>
            <w:r w:rsidRPr="003F74A0">
              <w:rPr>
                <w:rFonts w:ascii="Impact" w:hAnsi="Impact"/>
                <w:sz w:val="22"/>
                <w:szCs w:val="22"/>
              </w:rPr>
              <w:t>Room #</w:t>
            </w:r>
          </w:p>
        </w:tc>
        <w:tc>
          <w:tcPr>
            <w:tcW w:w="1060" w:type="pct"/>
            <w:tcBorders>
              <w:top w:val="thinThickSmallGap" w:sz="24" w:space="0" w:color="003399"/>
              <w:bottom w:val="single" w:sz="18" w:space="0" w:color="auto"/>
            </w:tcBorders>
            <w:shd w:val="clear" w:color="auto" w:fill="E6E6E6"/>
            <w:vAlign w:val="center"/>
          </w:tcPr>
          <w:p w:rsidR="008B4570" w:rsidRPr="003F74A0" w:rsidRDefault="008B4570" w:rsidP="00F643FB">
            <w:pPr>
              <w:jc w:val="center"/>
              <w:rPr>
                <w:rFonts w:ascii="Impact" w:hAnsi="Impact"/>
                <w:sz w:val="22"/>
                <w:szCs w:val="22"/>
              </w:rPr>
            </w:pPr>
            <w:r w:rsidRPr="003F74A0">
              <w:rPr>
                <w:rFonts w:ascii="Impact" w:hAnsi="Impact"/>
                <w:sz w:val="22"/>
                <w:szCs w:val="22"/>
              </w:rPr>
              <w:t>Room #</w:t>
            </w:r>
          </w:p>
        </w:tc>
      </w:tr>
      <w:tr w:rsidR="00515D9B" w:rsidRPr="00DE0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756" w:type="pct"/>
            <w:tcBorders>
              <w:top w:val="single" w:sz="18" w:space="0" w:color="auto"/>
            </w:tcBorders>
            <w:vAlign w:val="center"/>
          </w:tcPr>
          <w:p w:rsidR="008B4570" w:rsidRPr="00791253" w:rsidRDefault="002B57B8" w:rsidP="00F643FB">
            <w:pPr>
              <w:jc w:val="right"/>
              <w:rPr>
                <w:rFonts w:ascii="Helvetica-Narrow" w:hAnsi="Helvetica-Narrow"/>
                <w:b/>
                <w:bCs/>
                <w:sz w:val="22"/>
                <w:szCs w:val="22"/>
              </w:rPr>
            </w:pPr>
            <w:r w:rsidRPr="00791253">
              <w:rPr>
                <w:rFonts w:ascii="Helvetica-Narrow" w:hAnsi="Helvetica-Narrow"/>
                <w:b/>
                <w:bCs/>
                <w:sz w:val="22"/>
                <w:szCs w:val="22"/>
              </w:rPr>
              <w:t>Gas</w:t>
            </w:r>
          </w:p>
        </w:tc>
        <w:tc>
          <w:tcPr>
            <w:tcW w:w="1061" w:type="pct"/>
            <w:tcBorders>
              <w:top w:val="single" w:sz="18" w:space="0" w:color="auto"/>
            </w:tcBorders>
            <w:vAlign w:val="center"/>
          </w:tcPr>
          <w:p w:rsidR="008B4570" w:rsidRPr="00791253" w:rsidRDefault="00515D9B"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2"/>
                  <w:enabled/>
                  <w:calcOnExit w:val="0"/>
                  <w:textInput/>
                </w:ffData>
              </w:fldChar>
            </w:r>
            <w:bookmarkStart w:id="3" w:name="Text92"/>
            <w:r w:rsidRPr="00791253">
              <w:rPr>
                <w:rFonts w:ascii="Helvetica-Narrow" w:hAnsi="Helvetica-Narrow" w:cs="Times New Roman"/>
                <w:b/>
                <w:color w:val="333399"/>
              </w:rPr>
              <w:instrText xml:space="preserve"> FORMTEXT </w:instrText>
            </w:r>
            <w:r w:rsidR="009D2143"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bookmarkEnd w:id="3"/>
          </w:p>
        </w:tc>
        <w:tc>
          <w:tcPr>
            <w:tcW w:w="1062" w:type="pct"/>
            <w:tcBorders>
              <w:top w:val="single" w:sz="18" w:space="0" w:color="auto"/>
            </w:tcBorders>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1" w:type="pct"/>
            <w:tcBorders>
              <w:top w:val="single" w:sz="18" w:space="0" w:color="auto"/>
            </w:tcBorders>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0" w:type="pct"/>
            <w:tcBorders>
              <w:top w:val="single" w:sz="18" w:space="0" w:color="auto"/>
            </w:tcBorders>
            <w:vAlign w:val="center"/>
          </w:tcPr>
          <w:p w:rsidR="008B4570" w:rsidRPr="00DE0001" w:rsidRDefault="008B4570" w:rsidP="00F643FB">
            <w:pPr>
              <w:pStyle w:val="Header"/>
              <w:tabs>
                <w:tab w:val="clear" w:pos="4320"/>
                <w:tab w:val="clear" w:pos="8640"/>
              </w:tabs>
              <w:rPr>
                <w:rFonts w:ascii="Helvetica-Narrow" w:hAnsi="Helvetica-Narrow" w:cs="Times New Roman"/>
                <w:b/>
                <w:color w:val="333399"/>
              </w:rPr>
            </w:pPr>
            <w:r>
              <w:rPr>
                <w:rFonts w:ascii="Helvetica-Narrow" w:hAnsi="Helvetica-Narrow" w:cs="Times New Roman"/>
                <w:b/>
                <w:color w:val="333399"/>
              </w:rPr>
              <w:fldChar w:fldCharType="begin">
                <w:ffData>
                  <w:name w:val="Text91"/>
                  <w:enabled/>
                  <w:calcOnExit w:val="0"/>
                  <w:textInput>
                    <w:maxLength w:val="13"/>
                  </w:textInput>
                </w:ffData>
              </w:fldChar>
            </w:r>
            <w:r>
              <w:rPr>
                <w:rFonts w:ascii="Helvetica-Narrow" w:hAnsi="Helvetica-Narrow" w:cs="Times New Roman"/>
                <w:b/>
                <w:color w:val="333399"/>
              </w:rPr>
              <w:instrText xml:space="preserve"> FORMTEXT </w:instrText>
            </w:r>
            <w:r w:rsidRPr="0051464E">
              <w:rPr>
                <w:rFonts w:ascii="Helvetica-Narrow" w:hAnsi="Helvetica-Narrow" w:cs="Times New Roman"/>
                <w:b/>
                <w:color w:val="333399"/>
              </w:rPr>
            </w:r>
            <w:r>
              <w:rPr>
                <w:rFonts w:ascii="Helvetica-Narrow" w:hAnsi="Helvetica-Narrow" w:cs="Times New Roman"/>
                <w:b/>
                <w:color w:val="333399"/>
              </w:rPr>
              <w:fldChar w:fldCharType="separate"/>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color w:val="333399"/>
              </w:rPr>
              <w:fldChar w:fldCharType="end"/>
            </w:r>
          </w:p>
        </w:tc>
      </w:tr>
      <w:tr w:rsidR="00515D9B" w:rsidRPr="00DE0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756" w:type="pct"/>
            <w:vAlign w:val="center"/>
          </w:tcPr>
          <w:p w:rsidR="008B4570" w:rsidRPr="00791253" w:rsidRDefault="002B57B8" w:rsidP="00F643FB">
            <w:pPr>
              <w:jc w:val="right"/>
              <w:rPr>
                <w:rFonts w:ascii="Helvetica-Narrow" w:hAnsi="Helvetica-Narrow"/>
                <w:b/>
                <w:bCs/>
                <w:sz w:val="22"/>
                <w:szCs w:val="22"/>
              </w:rPr>
            </w:pPr>
            <w:r w:rsidRPr="00791253">
              <w:rPr>
                <w:rFonts w:ascii="Helvetica-Narrow" w:hAnsi="Helvetica-Narrow"/>
                <w:b/>
                <w:bCs/>
                <w:sz w:val="22"/>
                <w:szCs w:val="22"/>
              </w:rPr>
              <w:t>Electrical</w:t>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2"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0" w:type="pct"/>
            <w:vAlign w:val="center"/>
          </w:tcPr>
          <w:p w:rsidR="008B4570" w:rsidRPr="00DE0001" w:rsidRDefault="008B4570" w:rsidP="00F643FB">
            <w:pPr>
              <w:pStyle w:val="Header"/>
              <w:tabs>
                <w:tab w:val="clear" w:pos="4320"/>
                <w:tab w:val="clear" w:pos="8640"/>
              </w:tabs>
              <w:rPr>
                <w:rFonts w:ascii="Helvetica-Narrow" w:hAnsi="Helvetica-Narrow" w:cs="Times New Roman"/>
                <w:b/>
                <w:color w:val="333399"/>
              </w:rPr>
            </w:pPr>
            <w:r>
              <w:rPr>
                <w:rFonts w:ascii="Helvetica-Narrow" w:hAnsi="Helvetica-Narrow" w:cs="Times New Roman"/>
                <w:b/>
                <w:color w:val="333399"/>
              </w:rPr>
              <w:fldChar w:fldCharType="begin">
                <w:ffData>
                  <w:name w:val="Text91"/>
                  <w:enabled/>
                  <w:calcOnExit w:val="0"/>
                  <w:textInput>
                    <w:maxLength w:val="13"/>
                  </w:textInput>
                </w:ffData>
              </w:fldChar>
            </w:r>
            <w:r>
              <w:rPr>
                <w:rFonts w:ascii="Helvetica-Narrow" w:hAnsi="Helvetica-Narrow" w:cs="Times New Roman"/>
                <w:b/>
                <w:color w:val="333399"/>
              </w:rPr>
              <w:instrText xml:space="preserve"> FORMTEXT </w:instrText>
            </w:r>
            <w:r w:rsidRPr="0051464E">
              <w:rPr>
                <w:rFonts w:ascii="Helvetica-Narrow" w:hAnsi="Helvetica-Narrow" w:cs="Times New Roman"/>
                <w:b/>
                <w:color w:val="333399"/>
              </w:rPr>
            </w:r>
            <w:r>
              <w:rPr>
                <w:rFonts w:ascii="Helvetica-Narrow" w:hAnsi="Helvetica-Narrow" w:cs="Times New Roman"/>
                <w:b/>
                <w:color w:val="333399"/>
              </w:rPr>
              <w:fldChar w:fldCharType="separate"/>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color w:val="333399"/>
              </w:rPr>
              <w:fldChar w:fldCharType="end"/>
            </w:r>
          </w:p>
        </w:tc>
      </w:tr>
      <w:tr w:rsidR="00515D9B" w:rsidRPr="00DE0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756" w:type="pct"/>
            <w:vAlign w:val="center"/>
          </w:tcPr>
          <w:p w:rsidR="008B4570" w:rsidRPr="00791253" w:rsidRDefault="002B57B8" w:rsidP="00F643FB">
            <w:pPr>
              <w:jc w:val="right"/>
              <w:rPr>
                <w:rFonts w:ascii="Helvetica-Narrow" w:hAnsi="Helvetica-Narrow"/>
                <w:b/>
                <w:bCs/>
                <w:sz w:val="22"/>
                <w:szCs w:val="22"/>
              </w:rPr>
            </w:pPr>
            <w:r w:rsidRPr="00791253">
              <w:rPr>
                <w:rFonts w:ascii="Helvetica-Narrow" w:hAnsi="Helvetica-Narrow"/>
                <w:b/>
                <w:bCs/>
                <w:sz w:val="22"/>
                <w:szCs w:val="22"/>
              </w:rPr>
              <w:t>Water</w:t>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2"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0" w:type="pct"/>
            <w:vAlign w:val="center"/>
          </w:tcPr>
          <w:p w:rsidR="008B4570" w:rsidRPr="00DE0001" w:rsidRDefault="008B4570" w:rsidP="00F643FB">
            <w:pPr>
              <w:pStyle w:val="Header"/>
              <w:tabs>
                <w:tab w:val="clear" w:pos="4320"/>
                <w:tab w:val="clear" w:pos="8640"/>
              </w:tabs>
              <w:rPr>
                <w:rFonts w:ascii="Helvetica-Narrow" w:hAnsi="Helvetica-Narrow" w:cs="Times New Roman"/>
                <w:b/>
                <w:color w:val="333399"/>
              </w:rPr>
            </w:pPr>
            <w:r>
              <w:rPr>
                <w:rFonts w:ascii="Helvetica-Narrow" w:hAnsi="Helvetica-Narrow" w:cs="Times New Roman"/>
                <w:b/>
                <w:color w:val="333399"/>
              </w:rPr>
              <w:fldChar w:fldCharType="begin">
                <w:ffData>
                  <w:name w:val="Text91"/>
                  <w:enabled/>
                  <w:calcOnExit w:val="0"/>
                  <w:textInput>
                    <w:maxLength w:val="13"/>
                  </w:textInput>
                </w:ffData>
              </w:fldChar>
            </w:r>
            <w:r>
              <w:rPr>
                <w:rFonts w:ascii="Helvetica-Narrow" w:hAnsi="Helvetica-Narrow" w:cs="Times New Roman"/>
                <w:b/>
                <w:color w:val="333399"/>
              </w:rPr>
              <w:instrText xml:space="preserve"> FORMTEXT </w:instrText>
            </w:r>
            <w:r w:rsidRPr="0051464E">
              <w:rPr>
                <w:rFonts w:ascii="Helvetica-Narrow" w:hAnsi="Helvetica-Narrow" w:cs="Times New Roman"/>
                <w:b/>
                <w:color w:val="333399"/>
              </w:rPr>
            </w:r>
            <w:r>
              <w:rPr>
                <w:rFonts w:ascii="Helvetica-Narrow" w:hAnsi="Helvetica-Narrow" w:cs="Times New Roman"/>
                <w:b/>
                <w:color w:val="333399"/>
              </w:rPr>
              <w:fldChar w:fldCharType="separate"/>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color w:val="333399"/>
              </w:rPr>
              <w:fldChar w:fldCharType="end"/>
            </w:r>
          </w:p>
        </w:tc>
      </w:tr>
      <w:tr w:rsidR="00515D9B" w:rsidRPr="00DE0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756" w:type="pct"/>
            <w:vAlign w:val="center"/>
          </w:tcPr>
          <w:p w:rsidR="008B4570" w:rsidRPr="00791253" w:rsidRDefault="002B57B8" w:rsidP="00F643FB">
            <w:pPr>
              <w:jc w:val="right"/>
              <w:rPr>
                <w:rFonts w:ascii="Helvetica-Narrow" w:hAnsi="Helvetica-Narrow"/>
                <w:b/>
                <w:bCs/>
                <w:sz w:val="22"/>
                <w:szCs w:val="22"/>
              </w:rPr>
            </w:pPr>
            <w:r w:rsidRPr="00791253">
              <w:rPr>
                <w:rFonts w:ascii="Helvetica-Narrow" w:hAnsi="Helvetica-Narrow"/>
                <w:b/>
                <w:bCs/>
                <w:sz w:val="22"/>
                <w:szCs w:val="22"/>
              </w:rPr>
              <w:t xml:space="preserve">HVAC </w:t>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2"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0" w:type="pct"/>
            <w:vAlign w:val="center"/>
          </w:tcPr>
          <w:p w:rsidR="008B4570" w:rsidRPr="00DE0001" w:rsidRDefault="008B4570" w:rsidP="00F643FB">
            <w:pPr>
              <w:pStyle w:val="Header"/>
              <w:tabs>
                <w:tab w:val="clear" w:pos="4320"/>
                <w:tab w:val="clear" w:pos="8640"/>
              </w:tabs>
              <w:rPr>
                <w:rFonts w:ascii="Helvetica-Narrow" w:hAnsi="Helvetica-Narrow" w:cs="Times New Roman"/>
                <w:b/>
                <w:color w:val="333399"/>
              </w:rPr>
            </w:pPr>
            <w:r>
              <w:rPr>
                <w:rFonts w:ascii="Helvetica-Narrow" w:hAnsi="Helvetica-Narrow" w:cs="Times New Roman"/>
                <w:b/>
                <w:color w:val="333399"/>
              </w:rPr>
              <w:fldChar w:fldCharType="begin">
                <w:ffData>
                  <w:name w:val="Text91"/>
                  <w:enabled/>
                  <w:calcOnExit w:val="0"/>
                  <w:textInput>
                    <w:maxLength w:val="13"/>
                  </w:textInput>
                </w:ffData>
              </w:fldChar>
            </w:r>
            <w:r>
              <w:rPr>
                <w:rFonts w:ascii="Helvetica-Narrow" w:hAnsi="Helvetica-Narrow" w:cs="Times New Roman"/>
                <w:b/>
                <w:color w:val="333399"/>
              </w:rPr>
              <w:instrText xml:space="preserve"> FORMTEXT </w:instrText>
            </w:r>
            <w:r w:rsidRPr="0051464E">
              <w:rPr>
                <w:rFonts w:ascii="Helvetica-Narrow" w:hAnsi="Helvetica-Narrow" w:cs="Times New Roman"/>
                <w:b/>
                <w:color w:val="333399"/>
              </w:rPr>
            </w:r>
            <w:r>
              <w:rPr>
                <w:rFonts w:ascii="Helvetica-Narrow" w:hAnsi="Helvetica-Narrow" w:cs="Times New Roman"/>
                <w:b/>
                <w:color w:val="333399"/>
              </w:rPr>
              <w:fldChar w:fldCharType="separate"/>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color w:val="333399"/>
              </w:rPr>
              <w:fldChar w:fldCharType="end"/>
            </w:r>
          </w:p>
        </w:tc>
      </w:tr>
    </w:tbl>
    <w:p w:rsidR="008B4570" w:rsidRDefault="008B4570" w:rsidP="005F61E8"/>
    <w:sectPr w:rsidR="008B4570" w:rsidSect="006B6C61">
      <w:headerReference w:type="default" r:id="rId10"/>
      <w:footerReference w:type="default" r:id="rId11"/>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76" w:rsidRDefault="00962A76">
      <w:r>
        <w:separator/>
      </w:r>
    </w:p>
  </w:endnote>
  <w:endnote w:type="continuationSeparator" w:id="0">
    <w:p w:rsidR="00962A76" w:rsidRDefault="0096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C5" w:rsidRDefault="00CA0AC5" w:rsidP="00F17ABF">
    <w:pPr>
      <w:pStyle w:val="Footer"/>
      <w:tabs>
        <w:tab w:val="clear" w:pos="4320"/>
        <w:tab w:val="clear" w:pos="8640"/>
        <w:tab w:val="left" w:pos="8974"/>
        <w:tab w:val="right" w:pos="9900"/>
      </w:tabs>
      <w:rPr>
        <w:rFonts w:ascii="Helvetica-Narrow" w:hAnsi="Helvetica-Narrow"/>
        <w:sz w:val="18"/>
        <w:szCs w:val="18"/>
      </w:rPr>
    </w:pPr>
    <w:r>
      <w:rPr>
        <w:rFonts w:ascii="Helvetica-Narrow" w:hAnsi="Helvetica-Narrow"/>
        <w:sz w:val="18"/>
        <w:szCs w:val="18"/>
      </w:rPr>
      <w:t xml:space="preserve">Denver Public Schools Emergency Management School Plan </w:t>
    </w:r>
    <w:r w:rsidR="00C83279">
      <w:rPr>
        <w:rFonts w:ascii="Helvetica-Narrow" w:hAnsi="Helvetica-Narrow"/>
        <w:sz w:val="18"/>
        <w:szCs w:val="18"/>
      </w:rPr>
      <w:t>08/2014</w:t>
    </w:r>
    <w:r>
      <w:rPr>
        <w:rFonts w:ascii="Helvetica-Narrow" w:hAnsi="Helvetica-Narrow"/>
        <w:sz w:val="18"/>
        <w:szCs w:val="18"/>
      </w:rPr>
      <w:t xml:space="preserve">  </w:t>
    </w:r>
  </w:p>
  <w:p w:rsidR="00CA0AC5" w:rsidRPr="00FC1893" w:rsidRDefault="00CA0AC5" w:rsidP="00F17ABF">
    <w:pPr>
      <w:pStyle w:val="Footer"/>
      <w:tabs>
        <w:tab w:val="clear" w:pos="4320"/>
        <w:tab w:val="clear" w:pos="8640"/>
        <w:tab w:val="left" w:pos="8974"/>
        <w:tab w:val="right" w:pos="9900"/>
      </w:tabs>
      <w:rPr>
        <w:rFonts w:ascii="Helvetica-Narrow" w:hAnsi="Helvetica-Narrow"/>
        <w:sz w:val="18"/>
        <w:szCs w:val="18"/>
      </w:rPr>
    </w:pPr>
    <w:r w:rsidRPr="00BF3485">
      <w:rPr>
        <w:rFonts w:ascii="Helvetica-Narrow" w:hAnsi="Helvetica-Narrow"/>
        <w:b/>
        <w:sz w:val="18"/>
        <w:szCs w:val="18"/>
      </w:rPr>
      <w:t>INTERNAL USE ONLY</w:t>
    </w:r>
    <w:r>
      <w:rPr>
        <w:rFonts w:ascii="Helvetica-Narrow" w:hAnsi="Helvetica-Narrow"/>
        <w:sz w:val="18"/>
        <w:szCs w:val="18"/>
      </w:rPr>
      <w:t xml:space="preserve">                                                                                                                                                                                     </w:t>
    </w:r>
  </w:p>
  <w:p w:rsidR="00CA0AC5" w:rsidRPr="002360E0" w:rsidRDefault="00CA0AC5" w:rsidP="002360E0">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76" w:rsidRDefault="00962A76">
      <w:r>
        <w:separator/>
      </w:r>
    </w:p>
  </w:footnote>
  <w:footnote w:type="continuationSeparator" w:id="0">
    <w:p w:rsidR="00962A76" w:rsidRDefault="0096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C5" w:rsidRDefault="00CA0AC5" w:rsidP="00F17ABF">
    <w:pPr>
      <w:pStyle w:val="Header"/>
      <w:jc w:val="right"/>
      <w:rPr>
        <w:i/>
        <w:sz w:val="28"/>
        <w:szCs w:val="28"/>
      </w:rPr>
    </w:pPr>
    <w:r w:rsidRPr="00A1582E">
      <w:rPr>
        <w:color w:val="000080"/>
        <w:sz w:val="28"/>
        <w:szCs w:val="28"/>
      </w:rPr>
      <w:t xml:space="preserve">DPS Emergency Management </w:t>
    </w:r>
    <w:r w:rsidR="001F7BA8">
      <w:rPr>
        <w:color w:val="000080"/>
        <w:sz w:val="28"/>
        <w:szCs w:val="28"/>
      </w:rPr>
      <w:t>Checkl</w:t>
    </w:r>
    <w:r w:rsidR="004F47B8">
      <w:rPr>
        <w:color w:val="000080"/>
        <w:sz w:val="28"/>
        <w:szCs w:val="28"/>
      </w:rPr>
      <w:t>ist</w:t>
    </w:r>
    <w:r w:rsidRPr="00A1582E">
      <w:rPr>
        <w:color w:val="000080"/>
        <w:sz w:val="28"/>
        <w:szCs w:val="28"/>
      </w:rPr>
      <w:t xml:space="preserve"> for Schools </w:t>
    </w:r>
  </w:p>
  <w:p w:rsidR="00CA0AC5" w:rsidRPr="00D56888" w:rsidRDefault="00CA0AC5" w:rsidP="00F17ABF">
    <w:pPr>
      <w:pStyle w:val="Header"/>
      <w:jc w:val="right"/>
      <w:rPr>
        <w:sz w:val="16"/>
        <w:szCs w:val="16"/>
      </w:rPr>
    </w:pPr>
  </w:p>
  <w:p w:rsidR="00CA0AC5" w:rsidRDefault="00CA0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DED1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EA3E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A8A3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402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2807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628E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641B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7CCD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22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1E95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B5531"/>
    <w:multiLevelType w:val="multilevel"/>
    <w:tmpl w:val="DFB4A3F4"/>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B6D9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19B5777C"/>
    <w:multiLevelType w:val="hybridMultilevel"/>
    <w:tmpl w:val="602CEF2E"/>
    <w:lvl w:ilvl="0" w:tplc="C78E13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002B8"/>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14" w15:restartNumberingAfterBreak="0">
    <w:nsid w:val="236E5E69"/>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15" w15:restartNumberingAfterBreak="0">
    <w:nsid w:val="271B01CF"/>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16" w15:restartNumberingAfterBreak="0">
    <w:nsid w:val="2B1C1E8B"/>
    <w:multiLevelType w:val="hybridMultilevel"/>
    <w:tmpl w:val="CDDE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7164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2E08168D"/>
    <w:multiLevelType w:val="hybridMultilevel"/>
    <w:tmpl w:val="AD784B7E"/>
    <w:lvl w:ilvl="0" w:tplc="60203BC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6D1F82"/>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20" w15:restartNumberingAfterBreak="0">
    <w:nsid w:val="3A7425C4"/>
    <w:multiLevelType w:val="hybridMultilevel"/>
    <w:tmpl w:val="F7842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45A11"/>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22" w15:restartNumberingAfterBreak="0">
    <w:nsid w:val="3D441DE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3FE025A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42171C6C"/>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25" w15:restartNumberingAfterBreak="0">
    <w:nsid w:val="4BD86407"/>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26" w15:restartNumberingAfterBreak="0">
    <w:nsid w:val="4CFD4A9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4FEE1C9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54602C5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556141F3"/>
    <w:multiLevelType w:val="hybridMultilevel"/>
    <w:tmpl w:val="A1DE2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F3E67"/>
    <w:multiLevelType w:val="hybridMultilevel"/>
    <w:tmpl w:val="65308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7C5AF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613B4ECC"/>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33" w15:restartNumberingAfterBreak="0">
    <w:nsid w:val="661D344E"/>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34" w15:restartNumberingAfterBreak="0">
    <w:nsid w:val="69E00ECE"/>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35" w15:restartNumberingAfterBreak="0">
    <w:nsid w:val="69F11117"/>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36" w15:restartNumberingAfterBreak="0">
    <w:nsid w:val="6CB8215A"/>
    <w:multiLevelType w:val="hybridMultilevel"/>
    <w:tmpl w:val="DFB4A3F4"/>
    <w:lvl w:ilvl="0" w:tplc="31D62CB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B5AB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8" w15:restartNumberingAfterBreak="0">
    <w:nsid w:val="74BA53A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9" w15:restartNumberingAfterBreak="0">
    <w:nsid w:val="78A93852"/>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40" w15:restartNumberingAfterBreak="0">
    <w:nsid w:val="7C8137D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30"/>
  </w:num>
  <w:num w:numId="2">
    <w:abstractNumId w:val="16"/>
  </w:num>
  <w:num w:numId="3">
    <w:abstractNumId w:val="32"/>
  </w:num>
  <w:num w:numId="4">
    <w:abstractNumId w:val="21"/>
  </w:num>
  <w:num w:numId="5">
    <w:abstractNumId w:val="33"/>
  </w:num>
  <w:num w:numId="6">
    <w:abstractNumId w:val="25"/>
  </w:num>
  <w:num w:numId="7">
    <w:abstractNumId w:val="15"/>
  </w:num>
  <w:num w:numId="8">
    <w:abstractNumId w:val="14"/>
  </w:num>
  <w:num w:numId="9">
    <w:abstractNumId w:val="27"/>
  </w:num>
  <w:num w:numId="10">
    <w:abstractNumId w:val="11"/>
  </w:num>
  <w:num w:numId="11">
    <w:abstractNumId w:val="23"/>
  </w:num>
  <w:num w:numId="12">
    <w:abstractNumId w:val="26"/>
  </w:num>
  <w:num w:numId="13">
    <w:abstractNumId w:val="38"/>
  </w:num>
  <w:num w:numId="14">
    <w:abstractNumId w:val="40"/>
  </w:num>
  <w:num w:numId="15">
    <w:abstractNumId w:val="17"/>
  </w:num>
  <w:num w:numId="16">
    <w:abstractNumId w:val="22"/>
  </w:num>
  <w:num w:numId="17">
    <w:abstractNumId w:val="34"/>
  </w:num>
  <w:num w:numId="18">
    <w:abstractNumId w:val="19"/>
  </w:num>
  <w:num w:numId="19">
    <w:abstractNumId w:val="35"/>
  </w:num>
  <w:num w:numId="20">
    <w:abstractNumId w:val="24"/>
  </w:num>
  <w:num w:numId="21">
    <w:abstractNumId w:val="13"/>
  </w:num>
  <w:num w:numId="22">
    <w:abstractNumId w:val="39"/>
  </w:num>
  <w:num w:numId="23">
    <w:abstractNumId w:val="31"/>
  </w:num>
  <w:num w:numId="24">
    <w:abstractNumId w:val="37"/>
  </w:num>
  <w:num w:numId="25">
    <w:abstractNumId w:val="28"/>
  </w:num>
  <w:num w:numId="26">
    <w:abstractNumId w:val="12"/>
  </w:num>
  <w:num w:numId="27">
    <w:abstractNumId w:val="20"/>
  </w:num>
  <w:num w:numId="28">
    <w:abstractNumId w:val="36"/>
  </w:num>
  <w:num w:numId="29">
    <w:abstractNumId w:val="29"/>
  </w:num>
  <w:num w:numId="30">
    <w:abstractNumId w:val="1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gJI2p0tRDjNy2tT38kRya29EQzUdNHpm0phkR6fWXD04jAjdHmhOzfbUcUCUf2ODXs8/RhMr9kjntB1iSvZEQ==" w:salt="ONW/tz2yaYHc/kKhQLM4L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B8"/>
    <w:rsid w:val="00013ED3"/>
    <w:rsid w:val="0001605E"/>
    <w:rsid w:val="0003278A"/>
    <w:rsid w:val="00032A30"/>
    <w:rsid w:val="00033D04"/>
    <w:rsid w:val="00034245"/>
    <w:rsid w:val="000353DF"/>
    <w:rsid w:val="00036183"/>
    <w:rsid w:val="000658E0"/>
    <w:rsid w:val="00084FDB"/>
    <w:rsid w:val="000932D1"/>
    <w:rsid w:val="000D0D9C"/>
    <w:rsid w:val="000D5891"/>
    <w:rsid w:val="000E690E"/>
    <w:rsid w:val="000E7259"/>
    <w:rsid w:val="000F0B24"/>
    <w:rsid w:val="000F3877"/>
    <w:rsid w:val="000F5E6C"/>
    <w:rsid w:val="000F6E2D"/>
    <w:rsid w:val="00111A51"/>
    <w:rsid w:val="001231D9"/>
    <w:rsid w:val="00124444"/>
    <w:rsid w:val="00131C19"/>
    <w:rsid w:val="00140CED"/>
    <w:rsid w:val="001535A6"/>
    <w:rsid w:val="00155BF6"/>
    <w:rsid w:val="001A68B8"/>
    <w:rsid w:val="001D302B"/>
    <w:rsid w:val="001F387B"/>
    <w:rsid w:val="001F7BA8"/>
    <w:rsid w:val="00213D51"/>
    <w:rsid w:val="00214CC1"/>
    <w:rsid w:val="002334BE"/>
    <w:rsid w:val="002360E0"/>
    <w:rsid w:val="00241C35"/>
    <w:rsid w:val="002568F0"/>
    <w:rsid w:val="002669CF"/>
    <w:rsid w:val="002A1BB6"/>
    <w:rsid w:val="002B4504"/>
    <w:rsid w:val="002B57B8"/>
    <w:rsid w:val="002F29F7"/>
    <w:rsid w:val="002F50EF"/>
    <w:rsid w:val="002F7119"/>
    <w:rsid w:val="003467B6"/>
    <w:rsid w:val="00347E49"/>
    <w:rsid w:val="00351BDA"/>
    <w:rsid w:val="0035615E"/>
    <w:rsid w:val="003C0018"/>
    <w:rsid w:val="003E7FB6"/>
    <w:rsid w:val="003F74A0"/>
    <w:rsid w:val="00406B5D"/>
    <w:rsid w:val="004111A9"/>
    <w:rsid w:val="004432E2"/>
    <w:rsid w:val="0045126B"/>
    <w:rsid w:val="00453C28"/>
    <w:rsid w:val="00456A33"/>
    <w:rsid w:val="004628CC"/>
    <w:rsid w:val="00463DAA"/>
    <w:rsid w:val="004649A6"/>
    <w:rsid w:val="00471904"/>
    <w:rsid w:val="00482BC1"/>
    <w:rsid w:val="00486A40"/>
    <w:rsid w:val="004A00E0"/>
    <w:rsid w:val="004A4BE0"/>
    <w:rsid w:val="004B2DDD"/>
    <w:rsid w:val="004C016B"/>
    <w:rsid w:val="004C145F"/>
    <w:rsid w:val="004C7B41"/>
    <w:rsid w:val="004D022C"/>
    <w:rsid w:val="004E7753"/>
    <w:rsid w:val="004F3445"/>
    <w:rsid w:val="004F47B8"/>
    <w:rsid w:val="004F6862"/>
    <w:rsid w:val="0050700E"/>
    <w:rsid w:val="00515D9B"/>
    <w:rsid w:val="005319E9"/>
    <w:rsid w:val="00532088"/>
    <w:rsid w:val="00540D58"/>
    <w:rsid w:val="00542361"/>
    <w:rsid w:val="005456B5"/>
    <w:rsid w:val="00571B11"/>
    <w:rsid w:val="005915FD"/>
    <w:rsid w:val="005A5951"/>
    <w:rsid w:val="005A6093"/>
    <w:rsid w:val="005A6A86"/>
    <w:rsid w:val="005A79FE"/>
    <w:rsid w:val="005C5C2D"/>
    <w:rsid w:val="005E4432"/>
    <w:rsid w:val="005F61E8"/>
    <w:rsid w:val="00604E1E"/>
    <w:rsid w:val="006341D2"/>
    <w:rsid w:val="006551A2"/>
    <w:rsid w:val="00667FBC"/>
    <w:rsid w:val="00695187"/>
    <w:rsid w:val="006A2F43"/>
    <w:rsid w:val="006A321E"/>
    <w:rsid w:val="006B6C61"/>
    <w:rsid w:val="006D2938"/>
    <w:rsid w:val="006D68F0"/>
    <w:rsid w:val="006E26C4"/>
    <w:rsid w:val="006E69D5"/>
    <w:rsid w:val="00716007"/>
    <w:rsid w:val="007228E4"/>
    <w:rsid w:val="007261EC"/>
    <w:rsid w:val="00761D59"/>
    <w:rsid w:val="00791253"/>
    <w:rsid w:val="00793749"/>
    <w:rsid w:val="007B509D"/>
    <w:rsid w:val="007C088D"/>
    <w:rsid w:val="00822228"/>
    <w:rsid w:val="00825CEB"/>
    <w:rsid w:val="0084567B"/>
    <w:rsid w:val="00856691"/>
    <w:rsid w:val="008A0912"/>
    <w:rsid w:val="008A7B9F"/>
    <w:rsid w:val="008B383A"/>
    <w:rsid w:val="008B4570"/>
    <w:rsid w:val="008D19B9"/>
    <w:rsid w:val="008E6705"/>
    <w:rsid w:val="008F5184"/>
    <w:rsid w:val="00916F60"/>
    <w:rsid w:val="0092089D"/>
    <w:rsid w:val="00935230"/>
    <w:rsid w:val="00946838"/>
    <w:rsid w:val="00957F3D"/>
    <w:rsid w:val="00962A76"/>
    <w:rsid w:val="009672E0"/>
    <w:rsid w:val="00983799"/>
    <w:rsid w:val="00990953"/>
    <w:rsid w:val="009A4286"/>
    <w:rsid w:val="009A4F3B"/>
    <w:rsid w:val="009B0892"/>
    <w:rsid w:val="009B69BC"/>
    <w:rsid w:val="009C7D00"/>
    <w:rsid w:val="009D2143"/>
    <w:rsid w:val="009F1932"/>
    <w:rsid w:val="009F6771"/>
    <w:rsid w:val="009F6F35"/>
    <w:rsid w:val="00A1582E"/>
    <w:rsid w:val="00A211A4"/>
    <w:rsid w:val="00A41678"/>
    <w:rsid w:val="00A53CDD"/>
    <w:rsid w:val="00A7537C"/>
    <w:rsid w:val="00A91611"/>
    <w:rsid w:val="00A95574"/>
    <w:rsid w:val="00AE1F24"/>
    <w:rsid w:val="00B01B45"/>
    <w:rsid w:val="00B27E59"/>
    <w:rsid w:val="00B37185"/>
    <w:rsid w:val="00B42363"/>
    <w:rsid w:val="00B612BB"/>
    <w:rsid w:val="00B62708"/>
    <w:rsid w:val="00B91C8C"/>
    <w:rsid w:val="00B923D7"/>
    <w:rsid w:val="00B96BDA"/>
    <w:rsid w:val="00BA0115"/>
    <w:rsid w:val="00BB7622"/>
    <w:rsid w:val="00BC0771"/>
    <w:rsid w:val="00BC0938"/>
    <w:rsid w:val="00BC7D19"/>
    <w:rsid w:val="00BD5EE7"/>
    <w:rsid w:val="00BE4EB7"/>
    <w:rsid w:val="00BF2396"/>
    <w:rsid w:val="00BF2E34"/>
    <w:rsid w:val="00BF3485"/>
    <w:rsid w:val="00C12911"/>
    <w:rsid w:val="00C27AAE"/>
    <w:rsid w:val="00C33E6B"/>
    <w:rsid w:val="00C343BF"/>
    <w:rsid w:val="00C366C9"/>
    <w:rsid w:val="00C47F4A"/>
    <w:rsid w:val="00C63B24"/>
    <w:rsid w:val="00C83279"/>
    <w:rsid w:val="00C83A5B"/>
    <w:rsid w:val="00C9361D"/>
    <w:rsid w:val="00CA0AC5"/>
    <w:rsid w:val="00CB24E8"/>
    <w:rsid w:val="00CB4450"/>
    <w:rsid w:val="00CB55CE"/>
    <w:rsid w:val="00CD4512"/>
    <w:rsid w:val="00CF2A9C"/>
    <w:rsid w:val="00D214D2"/>
    <w:rsid w:val="00D257BB"/>
    <w:rsid w:val="00D34655"/>
    <w:rsid w:val="00D528AB"/>
    <w:rsid w:val="00D53511"/>
    <w:rsid w:val="00D808E8"/>
    <w:rsid w:val="00D92F11"/>
    <w:rsid w:val="00DA19AD"/>
    <w:rsid w:val="00DF62DA"/>
    <w:rsid w:val="00E03E34"/>
    <w:rsid w:val="00E06E36"/>
    <w:rsid w:val="00E10ED9"/>
    <w:rsid w:val="00E11BCF"/>
    <w:rsid w:val="00E51B3D"/>
    <w:rsid w:val="00E57BC9"/>
    <w:rsid w:val="00E85548"/>
    <w:rsid w:val="00EB0C97"/>
    <w:rsid w:val="00EB13E2"/>
    <w:rsid w:val="00EB2D5B"/>
    <w:rsid w:val="00EB7924"/>
    <w:rsid w:val="00ED1665"/>
    <w:rsid w:val="00EE0FFA"/>
    <w:rsid w:val="00EF3C2C"/>
    <w:rsid w:val="00F1466F"/>
    <w:rsid w:val="00F17ABF"/>
    <w:rsid w:val="00F25402"/>
    <w:rsid w:val="00F27D9D"/>
    <w:rsid w:val="00F31578"/>
    <w:rsid w:val="00F622E8"/>
    <w:rsid w:val="00F643FB"/>
    <w:rsid w:val="00F679A5"/>
    <w:rsid w:val="00F701F6"/>
    <w:rsid w:val="00F760BE"/>
    <w:rsid w:val="00F819A8"/>
    <w:rsid w:val="00F843EB"/>
    <w:rsid w:val="00F878B5"/>
    <w:rsid w:val="00F92BC5"/>
    <w:rsid w:val="00F96C28"/>
    <w:rsid w:val="00F9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4E8C335-36C1-4296-97B1-70205791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70"/>
    <w:rPr>
      <w:sz w:val="24"/>
      <w:szCs w:val="24"/>
    </w:rPr>
  </w:style>
  <w:style w:type="paragraph" w:styleId="Heading1">
    <w:name w:val="heading 1"/>
    <w:basedOn w:val="Normal"/>
    <w:next w:val="Normal"/>
    <w:link w:val="Heading1Char"/>
    <w:qFormat/>
    <w:rsid w:val="003C00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001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3C0018"/>
    <w:pPr>
      <w:widowControl w:val="0"/>
      <w:autoSpaceDE w:val="0"/>
      <w:autoSpaceDN w:val="0"/>
      <w:adjustRightInd w:val="0"/>
      <w:outlineLvl w:val="3"/>
    </w:pPr>
    <w:rPr>
      <w:rFonts w:ascii="Arial" w:hAnsi="Arial" w:cs="Arial"/>
    </w:rPr>
  </w:style>
  <w:style w:type="paragraph" w:styleId="Heading5">
    <w:name w:val="heading 5"/>
    <w:basedOn w:val="Normal"/>
    <w:next w:val="Normal"/>
    <w:link w:val="Heading5Char"/>
    <w:qFormat/>
    <w:rsid w:val="003C0018"/>
    <w:pPr>
      <w:widowControl w:val="0"/>
      <w:autoSpaceDE w:val="0"/>
      <w:autoSpaceDN w:val="0"/>
      <w:adjustRightInd w:val="0"/>
      <w:outlineLvl w:val="4"/>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C0018"/>
    <w:rPr>
      <w:rFonts w:ascii="Arial" w:hAnsi="Arial" w:cs="Arial"/>
      <w:b/>
      <w:bCs/>
      <w:kern w:val="32"/>
      <w:sz w:val="32"/>
      <w:szCs w:val="32"/>
    </w:rPr>
  </w:style>
  <w:style w:type="character" w:customStyle="1" w:styleId="Heading2Char">
    <w:name w:val="Heading 2 Char"/>
    <w:link w:val="Heading2"/>
    <w:rsid w:val="003C0018"/>
    <w:rPr>
      <w:rFonts w:ascii="Arial" w:hAnsi="Arial" w:cs="Arial"/>
      <w:b/>
      <w:bCs/>
      <w:i/>
      <w:iCs/>
      <w:sz w:val="28"/>
      <w:szCs w:val="28"/>
      <w:lang w:val="en-US" w:eastAsia="en-US" w:bidi="ar-SA"/>
    </w:rPr>
  </w:style>
  <w:style w:type="character" w:customStyle="1" w:styleId="Heading4Char">
    <w:name w:val="Heading 4 Char"/>
    <w:link w:val="Heading4"/>
    <w:rsid w:val="003C0018"/>
    <w:rPr>
      <w:rFonts w:ascii="Arial" w:hAnsi="Arial" w:cs="Arial"/>
      <w:sz w:val="24"/>
      <w:szCs w:val="24"/>
    </w:rPr>
  </w:style>
  <w:style w:type="character" w:customStyle="1" w:styleId="Heading5Char">
    <w:name w:val="Heading 5 Char"/>
    <w:link w:val="Heading5"/>
    <w:rsid w:val="003C0018"/>
    <w:rPr>
      <w:rFonts w:ascii="Arial" w:hAnsi="Arial"/>
      <w:sz w:val="24"/>
      <w:szCs w:val="24"/>
    </w:rPr>
  </w:style>
  <w:style w:type="paragraph" w:styleId="Header">
    <w:name w:val="header"/>
    <w:aliases w:val=" Char4"/>
    <w:basedOn w:val="Normal"/>
    <w:link w:val="HeaderChar"/>
    <w:rsid w:val="001A68B8"/>
    <w:pPr>
      <w:tabs>
        <w:tab w:val="center" w:pos="4320"/>
        <w:tab w:val="right" w:pos="8640"/>
      </w:tabs>
      <w:autoSpaceDE w:val="0"/>
      <w:autoSpaceDN w:val="0"/>
    </w:pPr>
    <w:rPr>
      <w:rFonts w:ascii="Arial" w:hAnsi="Arial" w:cs="Arial"/>
      <w:sz w:val="22"/>
      <w:szCs w:val="22"/>
    </w:rPr>
  </w:style>
  <w:style w:type="character" w:customStyle="1" w:styleId="HeaderChar">
    <w:name w:val="Header Char"/>
    <w:aliases w:val=" Char4 Char"/>
    <w:link w:val="Header"/>
    <w:rsid w:val="001A68B8"/>
    <w:rPr>
      <w:rFonts w:ascii="Arial" w:hAnsi="Arial" w:cs="Arial"/>
      <w:sz w:val="22"/>
      <w:szCs w:val="22"/>
    </w:rPr>
  </w:style>
  <w:style w:type="paragraph" w:styleId="Footer">
    <w:name w:val="footer"/>
    <w:basedOn w:val="Normal"/>
    <w:link w:val="FooterChar"/>
    <w:rsid w:val="001A68B8"/>
    <w:pPr>
      <w:tabs>
        <w:tab w:val="center" w:pos="4320"/>
        <w:tab w:val="right" w:pos="8640"/>
      </w:tabs>
      <w:autoSpaceDE w:val="0"/>
      <w:autoSpaceDN w:val="0"/>
    </w:pPr>
    <w:rPr>
      <w:rFonts w:ascii="Arial" w:hAnsi="Arial" w:cs="Arial"/>
      <w:sz w:val="22"/>
      <w:szCs w:val="22"/>
    </w:rPr>
  </w:style>
  <w:style w:type="character" w:customStyle="1" w:styleId="FooterChar">
    <w:name w:val="Footer Char"/>
    <w:link w:val="Footer"/>
    <w:rsid w:val="001A68B8"/>
    <w:rPr>
      <w:rFonts w:ascii="Arial" w:hAnsi="Arial" w:cs="Arial"/>
      <w:sz w:val="22"/>
      <w:szCs w:val="22"/>
    </w:rPr>
  </w:style>
  <w:style w:type="paragraph" w:styleId="BodyText">
    <w:name w:val="Body Text"/>
    <w:basedOn w:val="Normal"/>
    <w:link w:val="BodyTextChar"/>
    <w:rsid w:val="001A68B8"/>
    <w:pPr>
      <w:tabs>
        <w:tab w:val="left" w:pos="540"/>
        <w:tab w:val="left" w:pos="1440"/>
      </w:tabs>
      <w:autoSpaceDE w:val="0"/>
      <w:autoSpaceDN w:val="0"/>
      <w:spacing w:line="360" w:lineRule="auto"/>
    </w:pPr>
    <w:rPr>
      <w:rFonts w:ascii="Impact" w:hAnsi="Impact"/>
      <w:b/>
      <w:sz w:val="22"/>
      <w:szCs w:val="22"/>
    </w:rPr>
  </w:style>
  <w:style w:type="character" w:customStyle="1" w:styleId="BodyTextChar">
    <w:name w:val="Body Text Char"/>
    <w:link w:val="BodyText"/>
    <w:rsid w:val="001A68B8"/>
    <w:rPr>
      <w:rFonts w:ascii="Impact" w:hAnsi="Impact"/>
      <w:b/>
      <w:sz w:val="22"/>
      <w:szCs w:val="22"/>
    </w:rPr>
  </w:style>
  <w:style w:type="paragraph" w:styleId="Title">
    <w:name w:val="Title"/>
    <w:basedOn w:val="Normal"/>
    <w:link w:val="TitleChar"/>
    <w:qFormat/>
    <w:rsid w:val="001A68B8"/>
    <w:pPr>
      <w:autoSpaceDE w:val="0"/>
      <w:autoSpaceDN w:val="0"/>
      <w:spacing w:line="360" w:lineRule="auto"/>
      <w:jc w:val="center"/>
    </w:pPr>
    <w:rPr>
      <w:rFonts w:ascii="Impact" w:hAnsi="Impact"/>
      <w:bCs/>
      <w:sz w:val="32"/>
      <w:szCs w:val="22"/>
    </w:rPr>
  </w:style>
  <w:style w:type="character" w:customStyle="1" w:styleId="TitleChar">
    <w:name w:val="Title Char"/>
    <w:link w:val="Title"/>
    <w:rsid w:val="001A68B8"/>
    <w:rPr>
      <w:rFonts w:ascii="Impact" w:hAnsi="Impact"/>
      <w:bCs/>
      <w:sz w:val="32"/>
      <w:szCs w:val="22"/>
    </w:rPr>
  </w:style>
  <w:style w:type="character" w:styleId="PageNumber">
    <w:name w:val="page number"/>
    <w:basedOn w:val="DefaultParagraphFont"/>
    <w:rsid w:val="001A68B8"/>
  </w:style>
  <w:style w:type="character" w:customStyle="1" w:styleId="BalloonTextChar">
    <w:name w:val="Balloon Text Char"/>
    <w:link w:val="BalloonText"/>
    <w:semiHidden/>
    <w:rsid w:val="001A68B8"/>
    <w:rPr>
      <w:rFonts w:ascii="Tahoma" w:hAnsi="Tahoma" w:cs="Tahoma"/>
      <w:sz w:val="16"/>
      <w:szCs w:val="16"/>
    </w:rPr>
  </w:style>
  <w:style w:type="paragraph" w:styleId="BalloonText">
    <w:name w:val="Balloon Text"/>
    <w:basedOn w:val="Normal"/>
    <w:link w:val="BalloonTextChar"/>
    <w:semiHidden/>
    <w:rsid w:val="001A68B8"/>
    <w:pPr>
      <w:autoSpaceDE w:val="0"/>
      <w:autoSpaceDN w:val="0"/>
    </w:pPr>
    <w:rPr>
      <w:rFonts w:ascii="Tahoma" w:hAnsi="Tahoma" w:cs="Tahoma"/>
      <w:sz w:val="16"/>
      <w:szCs w:val="16"/>
    </w:rPr>
  </w:style>
  <w:style w:type="table" w:styleId="TableGrid">
    <w:name w:val="Table Grid"/>
    <w:basedOn w:val="TableNormal"/>
    <w:rsid w:val="00F1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6F0A-8C72-4568-B931-695E49E8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DPS Emergency Management Plan for Schools</vt:lpstr>
    </vt:vector>
  </TitlesOfParts>
  <Company>Denver Public Schools</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Emergency Management Plan for Schools</dc:title>
  <dc:subject/>
  <dc:creator>RKT</dc:creator>
  <cp:keywords/>
  <cp:lastModifiedBy>Pena, Joey</cp:lastModifiedBy>
  <cp:revision>2</cp:revision>
  <cp:lastPrinted>2014-06-04T17:20:00Z</cp:lastPrinted>
  <dcterms:created xsi:type="dcterms:W3CDTF">2016-07-22T19:23:00Z</dcterms:created>
  <dcterms:modified xsi:type="dcterms:W3CDTF">2016-07-22T19:23:00Z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1101608670</vt:i4>
  </property>
  <property fmtid="{D5CDD505-2E9C-101B-9397-08002B2CF9AE}" pid="3" name="_NewReviewCycle">
    <vt:lpwstr/>
  </property>
  <property fmtid="{D5CDD505-2E9C-101B-9397-08002B2CF9AE}" pid="4" name="_EmailSubject">
    <vt:lpwstr>Help with webpage</vt:lpwstr>
  </property>
  <property fmtid="{D5CDD505-2E9C-101B-9397-08002B2CF9AE}" pid="5" name="_AuthorEmail">
    <vt:lpwstr>ALLISON_DANIELS@dpsk12.org</vt:lpwstr>
  </property>
  <property fmtid="{D5CDD505-2E9C-101B-9397-08002B2CF9AE}" pid="6" name="_AuthorEmailDisplayName">
    <vt:lpwstr>Daniels, Allison</vt:lpwstr>
  </property>
  <property fmtid="{D5CDD505-2E9C-101B-9397-08002B2CF9AE}" pid="7" name="_PreviousAdHocReviewCycleID">
    <vt:i4>-1213278555</vt:i4>
  </property>
  <property fmtid="{D5CDD505-2E9C-101B-9397-08002B2CF9AE}" pid="8" name="_ReviewingToolsShownOnce">
    <vt:lpwstr/>
  </property>
</Properties>
</file>